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6F" w:rsidRPr="0097636F" w:rsidRDefault="008A09F1" w:rsidP="0097636F">
      <w:pPr>
        <w:tabs>
          <w:tab w:val="left" w:pos="1134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7</w:t>
      </w:r>
    </w:p>
    <w:p w:rsidR="0097636F" w:rsidRPr="0097636F" w:rsidRDefault="0097636F" w:rsidP="0097636F">
      <w:pPr>
        <w:tabs>
          <w:tab w:val="left" w:pos="1134"/>
        </w:tabs>
        <w:jc w:val="right"/>
        <w:rPr>
          <w:color w:val="000000"/>
          <w:sz w:val="26"/>
          <w:szCs w:val="26"/>
        </w:rPr>
      </w:pPr>
      <w:r w:rsidRPr="0097636F">
        <w:rPr>
          <w:color w:val="000000"/>
          <w:sz w:val="26"/>
          <w:szCs w:val="26"/>
        </w:rPr>
        <w:t xml:space="preserve">к Учетной политике для целей </w:t>
      </w:r>
    </w:p>
    <w:p w:rsidR="0097636F" w:rsidRPr="0097636F" w:rsidRDefault="0097636F" w:rsidP="0097636F">
      <w:pPr>
        <w:tabs>
          <w:tab w:val="left" w:pos="1134"/>
        </w:tabs>
        <w:jc w:val="right"/>
        <w:rPr>
          <w:color w:val="000000"/>
          <w:sz w:val="26"/>
          <w:szCs w:val="26"/>
        </w:rPr>
      </w:pPr>
      <w:r w:rsidRPr="0097636F">
        <w:rPr>
          <w:color w:val="000000"/>
          <w:sz w:val="26"/>
          <w:szCs w:val="26"/>
        </w:rPr>
        <w:t>бухгалтерского  учета</w:t>
      </w:r>
    </w:p>
    <w:p w:rsidR="00B41B94" w:rsidRPr="00BC228E" w:rsidRDefault="00CD12FE" w:rsidP="00CD12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C228E">
        <w:t> </w:t>
      </w:r>
    </w:p>
    <w:p w:rsidR="0097636F" w:rsidRDefault="0097636F" w:rsidP="00CD12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B41B94" w:rsidRPr="0097636F" w:rsidRDefault="00FD788A" w:rsidP="00CD12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7636F">
        <w:rPr>
          <w:b/>
          <w:bCs/>
          <w:sz w:val="26"/>
          <w:szCs w:val="26"/>
        </w:rPr>
        <w:t>ПОЛОЖЕНИЕ О ВНУТРЕННЕМ ФИНАНСОВОМ КОНТРОЛЕ</w:t>
      </w:r>
    </w:p>
    <w:p w:rsidR="00B41B94" w:rsidRPr="0097636F" w:rsidRDefault="00CD12FE" w:rsidP="00CD12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7636F">
        <w:rPr>
          <w:sz w:val="26"/>
          <w:szCs w:val="26"/>
        </w:rPr>
        <w:t> </w:t>
      </w:r>
    </w:p>
    <w:p w:rsidR="0097636F" w:rsidRPr="00C36400" w:rsidRDefault="0097636F" w:rsidP="0097636F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center"/>
        <w:rPr>
          <w:b/>
          <w:sz w:val="27"/>
          <w:szCs w:val="27"/>
        </w:rPr>
      </w:pPr>
      <w:r w:rsidRPr="0097636F">
        <w:rPr>
          <w:b/>
          <w:bCs/>
          <w:sz w:val="27"/>
          <w:szCs w:val="27"/>
        </w:rPr>
        <w:t>Общие положения</w:t>
      </w:r>
    </w:p>
    <w:p w:rsidR="00C36400" w:rsidRPr="0097636F" w:rsidRDefault="00C36400" w:rsidP="00C3640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1069"/>
        <w:jc w:val="both"/>
        <w:rPr>
          <w:b/>
          <w:sz w:val="27"/>
          <w:szCs w:val="27"/>
        </w:rPr>
      </w:pPr>
    </w:p>
    <w:p w:rsidR="0097636F" w:rsidRPr="00087307" w:rsidRDefault="0097636F" w:rsidP="009763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auto"/>
        <w:ind w:left="1069"/>
        <w:rPr>
          <w:sz w:val="27"/>
          <w:szCs w:val="27"/>
        </w:rPr>
      </w:pPr>
    </w:p>
    <w:p w:rsidR="00C36400" w:rsidRPr="00A13BE7" w:rsidRDefault="00A13BE7" w:rsidP="00A13BE7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0" w:firstLine="360"/>
        <w:jc w:val="both"/>
        <w:rPr>
          <w:sz w:val="26"/>
          <w:szCs w:val="26"/>
        </w:rPr>
      </w:pPr>
      <w:r w:rsidRPr="00637ED4">
        <w:rPr>
          <w:color w:val="FF0000"/>
          <w:sz w:val="26"/>
          <w:szCs w:val="26"/>
        </w:rPr>
        <w:t>Настоящее положение разработано в соответствии с законодательством Р</w:t>
      </w:r>
      <w:r>
        <w:rPr>
          <w:color w:val="FF0000"/>
          <w:sz w:val="26"/>
          <w:szCs w:val="26"/>
        </w:rPr>
        <w:t>Ф</w:t>
      </w:r>
      <w:r w:rsidRPr="00637ED4">
        <w:rPr>
          <w:color w:val="FF0000"/>
          <w:sz w:val="26"/>
          <w:szCs w:val="26"/>
        </w:rPr>
        <w:t xml:space="preserve"> (включая внутриведомственные нормативно-правовые акты) и Уставом учреждения. Положение устанавливает единые цели, </w:t>
      </w:r>
      <w:r>
        <w:rPr>
          <w:color w:val="FF0000"/>
          <w:sz w:val="26"/>
          <w:szCs w:val="26"/>
        </w:rPr>
        <w:t xml:space="preserve">задачи, </w:t>
      </w:r>
      <w:r w:rsidRPr="00637ED4">
        <w:rPr>
          <w:color w:val="FF0000"/>
          <w:sz w:val="26"/>
          <w:szCs w:val="26"/>
        </w:rPr>
        <w:t xml:space="preserve">правила и принципы проведения внутреннего финансового </w:t>
      </w:r>
      <w:r>
        <w:rPr>
          <w:color w:val="FF0000"/>
          <w:sz w:val="26"/>
          <w:szCs w:val="26"/>
        </w:rPr>
        <w:t>контроля У</w:t>
      </w:r>
      <w:r w:rsidRPr="00637ED4">
        <w:rPr>
          <w:color w:val="FF0000"/>
          <w:sz w:val="26"/>
          <w:szCs w:val="26"/>
        </w:rPr>
        <w:t>чреждения</w:t>
      </w:r>
      <w:r w:rsidRPr="00637ED4">
        <w:rPr>
          <w:sz w:val="26"/>
          <w:szCs w:val="26"/>
        </w:rPr>
        <w:t>.</w:t>
      </w:r>
    </w:p>
    <w:p w:rsidR="003F7A4F" w:rsidRDefault="003F7A4F" w:rsidP="00EA2311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3F7A4F">
        <w:rPr>
          <w:sz w:val="27"/>
          <w:szCs w:val="27"/>
        </w:rPr>
        <w:t>Внутренний финансовый контроль направлен на</w:t>
      </w:r>
      <w:r w:rsidR="009F4876">
        <w:rPr>
          <w:sz w:val="27"/>
          <w:szCs w:val="27"/>
        </w:rPr>
        <w:t xml:space="preserve"> то, чтобы обеспечить:</w:t>
      </w:r>
      <w:r w:rsidRPr="003F7A4F">
        <w:rPr>
          <w:sz w:val="27"/>
          <w:szCs w:val="27"/>
        </w:rPr>
        <w:t xml:space="preserve"> </w:t>
      </w:r>
      <w:r w:rsidR="009F4876">
        <w:rPr>
          <w:sz w:val="27"/>
          <w:szCs w:val="27"/>
        </w:rPr>
        <w:t xml:space="preserve">соблюдение требований законодательства России </w:t>
      </w:r>
      <w:r w:rsidRPr="003F7A4F">
        <w:rPr>
          <w:sz w:val="27"/>
          <w:szCs w:val="27"/>
        </w:rPr>
        <w:t>в сфере финансовой деятельности</w:t>
      </w:r>
      <w:r>
        <w:rPr>
          <w:sz w:val="27"/>
          <w:szCs w:val="27"/>
        </w:rPr>
        <w:t xml:space="preserve">, </w:t>
      </w:r>
      <w:r w:rsidR="009F4876" w:rsidRPr="009F4876">
        <w:rPr>
          <w:color w:val="FF0000"/>
          <w:sz w:val="27"/>
          <w:szCs w:val="27"/>
        </w:rPr>
        <w:t>целесообразность осуществления фактов хозяйственной жизни, наличие и движение имущества и обязательств,  эффективное использование материальных, трудовых и финансовых ресурсов в соответствии с утвержденными нормами (нормативами),</w:t>
      </w:r>
      <w:r w:rsidR="009F4876">
        <w:rPr>
          <w:sz w:val="27"/>
          <w:szCs w:val="27"/>
        </w:rPr>
        <w:t xml:space="preserve"> </w:t>
      </w:r>
      <w:r w:rsidRPr="003F7A4F">
        <w:rPr>
          <w:sz w:val="27"/>
          <w:szCs w:val="27"/>
        </w:rPr>
        <w:t>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</w:t>
      </w:r>
      <w:r w:rsidR="00B7083F">
        <w:rPr>
          <w:sz w:val="27"/>
          <w:szCs w:val="27"/>
        </w:rPr>
        <w:t xml:space="preserve"> </w:t>
      </w:r>
      <w:r w:rsidR="00B7083F" w:rsidRPr="00EA2311">
        <w:rPr>
          <w:sz w:val="27"/>
          <w:szCs w:val="27"/>
        </w:rPr>
        <w:t>и недопущение нецелевого использования бюджетных средств.</w:t>
      </w:r>
    </w:p>
    <w:p w:rsidR="00554D44" w:rsidRPr="00437DF0" w:rsidRDefault="00DF1873" w:rsidP="00437DF0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left="0" w:firstLine="36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Целями</w:t>
      </w:r>
      <w:r w:rsidR="00437DF0" w:rsidRPr="00754B06">
        <w:rPr>
          <w:color w:val="FF0000"/>
          <w:sz w:val="26"/>
          <w:szCs w:val="26"/>
        </w:rPr>
        <w:t xml:space="preserve"> внутреннего финансового контроля является </w:t>
      </w:r>
      <w:r w:rsidR="00F7682A">
        <w:rPr>
          <w:color w:val="FF0000"/>
          <w:sz w:val="26"/>
          <w:szCs w:val="26"/>
        </w:rPr>
        <w:t xml:space="preserve">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учета, установленным Минфином России, </w:t>
      </w:r>
      <w:r w:rsidR="00437DF0" w:rsidRPr="00754B06">
        <w:rPr>
          <w:color w:val="FF0000"/>
          <w:sz w:val="26"/>
          <w:szCs w:val="26"/>
        </w:rPr>
        <w:t>обеспечение соблюдения законодательства Российской Федерации, нормативных правовых актов и иных актов, регулирующих финансово-хозяйственную деятельность Учреждения</w:t>
      </w:r>
      <w:r w:rsidR="00F7682A">
        <w:rPr>
          <w:color w:val="FF0000"/>
          <w:sz w:val="26"/>
          <w:szCs w:val="26"/>
        </w:rPr>
        <w:t>, подготовка предложений по повышению законности и результативности использования средств</w:t>
      </w:r>
      <w:r w:rsidR="00437DF0" w:rsidRPr="00754B06">
        <w:rPr>
          <w:color w:val="FF0000"/>
          <w:sz w:val="26"/>
          <w:szCs w:val="26"/>
        </w:rPr>
        <w:t>.</w:t>
      </w:r>
    </w:p>
    <w:p w:rsidR="0097636F" w:rsidRPr="003F7A4F" w:rsidRDefault="0097636F" w:rsidP="00EA2311">
      <w:pPr>
        <w:pStyle w:val="a5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 w:rsidRPr="003F7A4F">
        <w:rPr>
          <w:sz w:val="27"/>
          <w:szCs w:val="27"/>
        </w:rPr>
        <w:t>Задачи внутреннего финансового контроля: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97636F" w:rsidRPr="00087307">
        <w:rPr>
          <w:sz w:val="27"/>
          <w:szCs w:val="27"/>
        </w:rPr>
        <w:t>установление соответствия проводимых финансово-хозяйственных операций требов</w:t>
      </w:r>
      <w:r w:rsidR="009A7B92">
        <w:rPr>
          <w:sz w:val="27"/>
          <w:szCs w:val="27"/>
        </w:rPr>
        <w:t xml:space="preserve">аниям </w:t>
      </w:r>
      <w:r w:rsidR="009A7B92" w:rsidRPr="009A7B92">
        <w:rPr>
          <w:color w:val="FF0000"/>
          <w:sz w:val="27"/>
          <w:szCs w:val="27"/>
        </w:rPr>
        <w:t>законодательства России</w:t>
      </w:r>
      <w:r w:rsidR="0097636F" w:rsidRPr="00087307">
        <w:rPr>
          <w:sz w:val="27"/>
          <w:szCs w:val="27"/>
        </w:rPr>
        <w:t xml:space="preserve"> и учетной политики Учреждения;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установление полноты и достоверности отражения совершенных финансово-хозяйственных операций в учете и отчетности Учреждения;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предупреждение и пресечение финансовых нарушений в процессе финансово-хозяйственной деятельности Учреждения, предотвращение ошибок и искажений;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 xml:space="preserve">- </w:t>
      </w:r>
      <w:r w:rsidR="0097636F" w:rsidRPr="0027785C">
        <w:rPr>
          <w:color w:val="000000"/>
          <w:sz w:val="27"/>
          <w:szCs w:val="27"/>
        </w:rPr>
        <w:t xml:space="preserve">исполнение </w:t>
      </w:r>
      <w:r w:rsidR="00CC46ED" w:rsidRPr="0027785C">
        <w:rPr>
          <w:color w:val="000000"/>
          <w:sz w:val="27"/>
          <w:szCs w:val="27"/>
        </w:rPr>
        <w:t>приказов (</w:t>
      </w:r>
      <w:r w:rsidR="0097636F" w:rsidRPr="0027785C">
        <w:rPr>
          <w:color w:val="000000"/>
          <w:sz w:val="27"/>
          <w:szCs w:val="27"/>
        </w:rPr>
        <w:t>распоряжений</w:t>
      </w:r>
      <w:r w:rsidR="00CC46ED" w:rsidRPr="0027785C">
        <w:rPr>
          <w:color w:val="000000"/>
          <w:sz w:val="27"/>
          <w:szCs w:val="27"/>
        </w:rPr>
        <w:t>)</w:t>
      </w:r>
      <w:r w:rsidR="0097636F" w:rsidRPr="0027785C">
        <w:rPr>
          <w:color w:val="000000"/>
          <w:sz w:val="27"/>
          <w:szCs w:val="27"/>
        </w:rPr>
        <w:t xml:space="preserve"> Учреждения</w:t>
      </w:r>
      <w:r w:rsidR="0097636F" w:rsidRPr="00087307">
        <w:rPr>
          <w:sz w:val="27"/>
          <w:szCs w:val="27"/>
        </w:rPr>
        <w:t>;</w:t>
      </w:r>
    </w:p>
    <w:p w:rsidR="00FB7D4A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с</w:t>
      </w:r>
      <w:r w:rsidR="00B7083F">
        <w:rPr>
          <w:sz w:val="27"/>
          <w:szCs w:val="27"/>
        </w:rPr>
        <w:t>охранность имущества Учреждения;</w:t>
      </w:r>
    </w:p>
    <w:p w:rsidR="00B7083F" w:rsidRPr="00EA2311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7083F" w:rsidRPr="00EA2311">
        <w:rPr>
          <w:sz w:val="27"/>
          <w:szCs w:val="27"/>
        </w:rPr>
        <w:t xml:space="preserve">- анализ системы внутреннего контроля </w:t>
      </w:r>
      <w:r w:rsidR="00EA2311" w:rsidRPr="00EA2311">
        <w:rPr>
          <w:sz w:val="27"/>
          <w:szCs w:val="27"/>
        </w:rPr>
        <w:t>У</w:t>
      </w:r>
      <w:r w:rsidR="00B7083F" w:rsidRPr="00EA2311">
        <w:rPr>
          <w:sz w:val="27"/>
          <w:szCs w:val="27"/>
        </w:rPr>
        <w:t>чреждения, позволяющий выявить существенные аспекты, влияющие на ее эффективность.</w:t>
      </w:r>
    </w:p>
    <w:p w:rsidR="004F13E4" w:rsidRDefault="00FB7D4A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557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3F7A4F" w:rsidRPr="003F7A4F">
        <w:rPr>
          <w:sz w:val="27"/>
          <w:szCs w:val="27"/>
        </w:rPr>
        <w:t xml:space="preserve">Внутренний финансовый контроль в учреждении основываются на следующих принципах: </w:t>
      </w:r>
    </w:p>
    <w:p w:rsidR="004F13E4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- </w:t>
      </w:r>
      <w:r w:rsidR="003F7A4F" w:rsidRPr="004F13E4">
        <w:rPr>
          <w:sz w:val="27"/>
          <w:szCs w:val="27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4F13E4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3F7A4F" w:rsidRPr="004F13E4">
        <w:rPr>
          <w:sz w:val="27"/>
          <w:szCs w:val="27"/>
        </w:rPr>
        <w:t>принцип независимости –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F13E4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3F7A4F" w:rsidRPr="004F13E4">
        <w:rPr>
          <w:sz w:val="27"/>
          <w:szCs w:val="27"/>
        </w:rPr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4F13E4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3F7A4F" w:rsidRPr="004F13E4">
        <w:rPr>
          <w:sz w:val="27"/>
          <w:szCs w:val="27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3F7A4F" w:rsidRPr="004F13E4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3F7A4F" w:rsidRPr="004F13E4">
        <w:rPr>
          <w:sz w:val="27"/>
          <w:szCs w:val="27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</w:t>
      </w:r>
      <w:r w:rsidR="004F13E4" w:rsidRPr="004F13E4">
        <w:rPr>
          <w:sz w:val="27"/>
          <w:szCs w:val="27"/>
        </w:rPr>
        <w:t>.</w:t>
      </w:r>
    </w:p>
    <w:p w:rsidR="00B25801" w:rsidRPr="002679C9" w:rsidRDefault="0097636F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FF0000"/>
          <w:sz w:val="26"/>
          <w:szCs w:val="26"/>
        </w:rPr>
      </w:pPr>
      <w:r w:rsidRPr="00087307">
        <w:rPr>
          <w:sz w:val="27"/>
          <w:szCs w:val="27"/>
        </w:rPr>
        <w:t xml:space="preserve"> </w:t>
      </w:r>
      <w:r w:rsidRPr="00087307">
        <w:rPr>
          <w:sz w:val="27"/>
          <w:szCs w:val="27"/>
        </w:rPr>
        <w:tab/>
      </w:r>
      <w:r w:rsidRPr="00087307">
        <w:rPr>
          <w:sz w:val="27"/>
          <w:szCs w:val="27"/>
        </w:rPr>
        <w:tab/>
        <w:t> </w:t>
      </w:r>
      <w:r w:rsidR="00B25801" w:rsidRPr="002679C9">
        <w:rPr>
          <w:color w:val="FF0000"/>
          <w:sz w:val="26"/>
          <w:szCs w:val="26"/>
        </w:rPr>
        <w:t>2. Организация системы внутреннего контроля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6"/>
          <w:szCs w:val="26"/>
        </w:rPr>
      </w:pPr>
      <w:r w:rsidRPr="002679C9">
        <w:rPr>
          <w:color w:val="FF0000"/>
          <w:sz w:val="26"/>
          <w:szCs w:val="26"/>
        </w:rPr>
        <w:t>2.1. Система внутреннего контроля обеспечивает: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точность и полноту документации бюджетного учета;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соблюдение требований законодательства;</w:t>
      </w:r>
    </w:p>
    <w:p w:rsidR="00B25801" w:rsidRPr="002679C9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своевременность подготовки достоверной бюджетной отчетности;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пре</w:t>
      </w:r>
      <w:r>
        <w:rPr>
          <w:color w:val="FF0000"/>
          <w:sz w:val="26"/>
          <w:szCs w:val="26"/>
        </w:rPr>
        <w:t>дотвращение ошибок и искажений;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исполнение приказов и распор</w:t>
      </w:r>
      <w:r>
        <w:rPr>
          <w:color w:val="FF0000"/>
          <w:sz w:val="26"/>
          <w:szCs w:val="26"/>
        </w:rPr>
        <w:t>яжений руководителя учреждения;</w:t>
      </w:r>
    </w:p>
    <w:p w:rsidR="00B25801" w:rsidRPr="002679C9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сохранность имущества учреждения.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6"/>
          <w:szCs w:val="26"/>
        </w:rPr>
      </w:pPr>
      <w:r w:rsidRPr="002679C9">
        <w:rPr>
          <w:color w:val="FF0000"/>
          <w:sz w:val="26"/>
          <w:szCs w:val="26"/>
        </w:rPr>
        <w:t>2.2. Система внутреннего контроля позволяет следить за эффективностью работы структурных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подразделений, отделов, добросовестностью выполнения сотрудниками возложенных на них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должностных обязанностей.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6"/>
          <w:szCs w:val="26"/>
        </w:rPr>
      </w:pPr>
      <w:r w:rsidRPr="002679C9">
        <w:rPr>
          <w:color w:val="FF0000"/>
          <w:sz w:val="26"/>
          <w:szCs w:val="26"/>
        </w:rPr>
        <w:t>2.3. В рамках внутреннего контроля проверяется правильность отражения совершаемых фактов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хозяйственной жизни в соответствии с действующим законодательством России и иными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нормативными актами учреждения.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2</w:t>
      </w:r>
      <w:r w:rsidRPr="002679C9">
        <w:rPr>
          <w:color w:val="FF0000"/>
          <w:sz w:val="26"/>
          <w:szCs w:val="26"/>
        </w:rPr>
        <w:t>.4. При выполнении контрольных действий отдельно или совместно используются следующие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методы: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самоконтроль;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контроль по уровню подчиненности (подведомственности);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смежный контроль.</w:t>
      </w:r>
    </w:p>
    <w:p w:rsidR="00B25801" w:rsidRDefault="00B25801" w:rsidP="00B25801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2679C9">
        <w:rPr>
          <w:color w:val="FF0000"/>
          <w:sz w:val="26"/>
          <w:szCs w:val="26"/>
        </w:rPr>
        <w:t>2.5. Контрольные действия подразделяются на: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визуальные – осуществляются без использования прикладных программных средств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автоматизации;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автоматические – осуществляются с использованием прикладных программных средств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автоматизации без участия должностных лиц;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 </w:t>
      </w:r>
      <w:r w:rsidRPr="002679C9">
        <w:rPr>
          <w:color w:val="FF0000"/>
          <w:sz w:val="26"/>
          <w:szCs w:val="26"/>
        </w:rPr>
        <w:t>смешанные – выполняются с использованием прикладных программных средств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автоматизации с участием должностных лиц.</w:t>
      </w:r>
    </w:p>
    <w:p w:rsidR="00B25801" w:rsidRDefault="00B25801" w:rsidP="00B25801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2679C9">
        <w:rPr>
          <w:color w:val="FF0000"/>
          <w:sz w:val="26"/>
          <w:szCs w:val="26"/>
        </w:rPr>
        <w:t>2.6. Способы проведения контрольных действий: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ab/>
        <w:t>-</w:t>
      </w:r>
      <w:r w:rsidRPr="002679C9">
        <w:rPr>
          <w:color w:val="FF0000"/>
          <w:sz w:val="26"/>
          <w:szCs w:val="26"/>
        </w:rPr>
        <w:t xml:space="preserve"> сплошной способ – контрольные действия осуществляются в отношении каждой проведенной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операции: действия по формированию документа, необходимого для выполнения внутренней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бюджетной процедуры;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выборочный способ – контрольные действия осуществляются в отношении отдельной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проведенной операции: действия по формированию документа, необходимого для выполнения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внутренней бюджетной процедуры.</w:t>
      </w:r>
    </w:p>
    <w:p w:rsidR="00B25801" w:rsidRDefault="00B25801" w:rsidP="00B25801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2679C9">
        <w:rPr>
          <w:color w:val="FF0000"/>
          <w:sz w:val="26"/>
          <w:szCs w:val="26"/>
        </w:rPr>
        <w:t>2.7. При проведении внутреннего контроля проводится:</w:t>
      </w:r>
      <w:r>
        <w:rPr>
          <w:color w:val="FF0000"/>
          <w:sz w:val="26"/>
          <w:szCs w:val="26"/>
        </w:rPr>
        <w:t xml:space="preserve"> </w:t>
      </w:r>
    </w:p>
    <w:p w:rsidR="00B25801" w:rsidRDefault="00B25801" w:rsidP="00B25801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2.7.1</w:t>
      </w:r>
      <w:r w:rsidRPr="002679C9">
        <w:rPr>
          <w:color w:val="FF0000"/>
          <w:sz w:val="26"/>
          <w:szCs w:val="26"/>
        </w:rPr>
        <w:t xml:space="preserve"> проверка документального оформления: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2679C9">
        <w:rPr>
          <w:color w:val="FF0000"/>
          <w:sz w:val="26"/>
          <w:szCs w:val="26"/>
        </w:rPr>
        <w:t>записи в регистрах бюджетного учета проводятся на основе первичных    учетных документов (в том числе бухгалтерских справок);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 подтверждение соответствия между объектами (документами) и их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 xml:space="preserve">    соответствия установленным требованиям;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соотнесение оплаты материальных активов с их поступлением в учреждение;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   санкционирование сделок и операций;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  </w:t>
      </w:r>
      <w:r w:rsidRPr="002679C9">
        <w:rPr>
          <w:color w:val="FF0000"/>
          <w:sz w:val="26"/>
          <w:szCs w:val="26"/>
        </w:rPr>
        <w:t>сверка расчетов учреждения с поставщиками и покупателями и прочими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 xml:space="preserve">    дебиторами и кредиторами для подтверждения сумм дебиторской и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 xml:space="preserve">    кредиторской задолженности;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сверка остатков по счетам бюджетного учета наличных денежных средств с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остатками денежных средств по данным кассовой книги;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процедуры контроля фактического наличия и состояния объектов (в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 xml:space="preserve">    том числе инвентаризация);</w:t>
      </w:r>
    </w:p>
    <w:p w:rsidR="00B25801" w:rsidRDefault="00B25801" w:rsidP="00B25801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2.7.2 </w:t>
      </w:r>
      <w:r w:rsidRPr="002679C9">
        <w:rPr>
          <w:color w:val="FF0000"/>
          <w:sz w:val="26"/>
          <w:szCs w:val="26"/>
        </w:rPr>
        <w:t>связанные с компьютерной обработкой информации:</w:t>
      </w:r>
    </w:p>
    <w:p w:rsidR="00B25801" w:rsidRPr="002679C9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регламент доступа к компьютерным программам, информационным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 w:rsidRPr="002679C9">
        <w:rPr>
          <w:color w:val="FF0000"/>
          <w:sz w:val="26"/>
          <w:szCs w:val="26"/>
        </w:rPr>
        <w:t>системам, данным и справочникам;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порядок восстановления данных;</w:t>
      </w:r>
    </w:p>
    <w:p w:rsidR="00B25801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 xml:space="preserve">- </w:t>
      </w:r>
      <w:r w:rsidRPr="002679C9">
        <w:rPr>
          <w:color w:val="FF0000"/>
          <w:sz w:val="26"/>
          <w:szCs w:val="26"/>
        </w:rPr>
        <w:t>обеспечение бесперебойного использования компьютерных программ    (информационных систем);</w:t>
      </w:r>
    </w:p>
    <w:p w:rsidR="00B25801" w:rsidRPr="00AB3FDD" w:rsidRDefault="00B25801" w:rsidP="00B258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  <w:t>-</w:t>
      </w:r>
      <w:r w:rsidRPr="002679C9">
        <w:rPr>
          <w:color w:val="FF0000"/>
          <w:sz w:val="26"/>
          <w:szCs w:val="26"/>
        </w:rPr>
        <w:t xml:space="preserve"> логическая и арифметическая проверка данных в ходе обработки информации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>о фактах хозяйственной жизни. Исключается внесение исправлений в</w:t>
      </w:r>
      <w:r>
        <w:rPr>
          <w:color w:val="FF0000"/>
          <w:sz w:val="26"/>
          <w:szCs w:val="26"/>
        </w:rPr>
        <w:t xml:space="preserve"> </w:t>
      </w:r>
      <w:r w:rsidRPr="002679C9">
        <w:rPr>
          <w:color w:val="FF0000"/>
          <w:sz w:val="26"/>
          <w:szCs w:val="26"/>
        </w:rPr>
        <w:t xml:space="preserve">    компьютерные программы (информационные системы) без документального</w:t>
      </w:r>
      <w:r>
        <w:rPr>
          <w:color w:val="FF0000"/>
          <w:sz w:val="26"/>
          <w:szCs w:val="26"/>
        </w:rPr>
        <w:t xml:space="preserve">     оформления.</w:t>
      </w:r>
      <w:r w:rsidRPr="00AB3FDD">
        <w:rPr>
          <w:sz w:val="26"/>
          <w:szCs w:val="26"/>
        </w:rPr>
        <w:tab/>
      </w:r>
      <w:r w:rsidRPr="00AB3FDD">
        <w:rPr>
          <w:sz w:val="26"/>
          <w:szCs w:val="26"/>
        </w:rPr>
        <w:tab/>
      </w:r>
    </w:p>
    <w:p w:rsidR="0097636F" w:rsidRPr="00087307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 w:rsidRPr="00087307">
        <w:rPr>
          <w:sz w:val="27"/>
          <w:szCs w:val="27"/>
        </w:rPr>
        <w:tab/>
      </w:r>
      <w:r w:rsidRPr="00087307">
        <w:rPr>
          <w:sz w:val="27"/>
          <w:szCs w:val="27"/>
        </w:rPr>
        <w:tab/>
      </w:r>
      <w:r w:rsidRPr="00087307">
        <w:rPr>
          <w:sz w:val="27"/>
          <w:szCs w:val="27"/>
        </w:rPr>
        <w:tab/>
      </w:r>
      <w:r w:rsidRPr="00087307">
        <w:rPr>
          <w:sz w:val="27"/>
          <w:szCs w:val="27"/>
        </w:rPr>
        <w:tab/>
      </w:r>
    </w:p>
    <w:p w:rsidR="0097636F" w:rsidRPr="0097636F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="0097636F" w:rsidRPr="0097636F">
        <w:rPr>
          <w:b/>
          <w:bCs/>
          <w:sz w:val="27"/>
          <w:szCs w:val="27"/>
        </w:rPr>
        <w:t>. Организация проведения внутреннего финансового контроля</w:t>
      </w:r>
    </w:p>
    <w:p w:rsidR="0097636F" w:rsidRPr="00087307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 w:rsidRPr="00087307">
        <w:rPr>
          <w:sz w:val="27"/>
          <w:szCs w:val="27"/>
        </w:rPr>
        <w:t> </w:t>
      </w:r>
    </w:p>
    <w:p w:rsidR="0097636F" w:rsidRPr="00087307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>.1. Объектами внутреннего финансового контроля являются: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 xml:space="preserve">- </w:t>
      </w:r>
      <w:r w:rsidR="006527D0" w:rsidRPr="0027785C">
        <w:rPr>
          <w:color w:val="000000"/>
          <w:sz w:val="27"/>
          <w:szCs w:val="27"/>
        </w:rPr>
        <w:t>плановые документы (план ФХД, расчеты плановой себестоимости, план материально-технического обеспечения и иные плановые документы организации)</w:t>
      </w:r>
      <w:r w:rsidR="0097636F" w:rsidRPr="0027785C">
        <w:rPr>
          <w:color w:val="000000"/>
          <w:sz w:val="27"/>
          <w:szCs w:val="27"/>
        </w:rPr>
        <w:t>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 xml:space="preserve">- </w:t>
      </w:r>
      <w:r w:rsidR="00CC46ED" w:rsidRPr="00CC46ED">
        <w:rPr>
          <w:sz w:val="27"/>
          <w:szCs w:val="27"/>
        </w:rPr>
        <w:t>договоры на приобретение това</w:t>
      </w:r>
      <w:r w:rsidR="00CC46ED">
        <w:rPr>
          <w:sz w:val="27"/>
          <w:szCs w:val="27"/>
        </w:rPr>
        <w:t>ров (работ, услуг)</w:t>
      </w:r>
      <w:r w:rsidR="00CC46ED" w:rsidRPr="00CC46ED">
        <w:rPr>
          <w:sz w:val="27"/>
          <w:szCs w:val="27"/>
        </w:rPr>
        <w:t>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первичные оправдательные документы и регистры учета;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хозяйственные операции, отраженные в учете;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бухгалтерская, налоговая, статистическая и иная отчетность Учреждения;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</w:t>
      </w:r>
      <w:r w:rsidR="00CC46ED" w:rsidRPr="00CC46ED">
        <w:t xml:space="preserve"> </w:t>
      </w:r>
      <w:r w:rsidR="00CC46ED" w:rsidRPr="00CC46ED">
        <w:rPr>
          <w:sz w:val="27"/>
          <w:szCs w:val="27"/>
        </w:rPr>
        <w:t>приказы (распоряжения) руководителя организации</w:t>
      </w:r>
      <w:r w:rsidR="0097636F" w:rsidRPr="00087307">
        <w:rPr>
          <w:sz w:val="27"/>
          <w:szCs w:val="27"/>
        </w:rPr>
        <w:t>;</w:t>
      </w:r>
    </w:p>
    <w:p w:rsidR="0097636F" w:rsidRPr="00087307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>- имущество и обязательства Учреждения.</w:t>
      </w:r>
    </w:p>
    <w:p w:rsidR="0097636F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>.2.  Внутренний контроль в Учреждении осуществляется:</w:t>
      </w:r>
    </w:p>
    <w:p w:rsidR="0033478A" w:rsidRDefault="0033478A" w:rsidP="0033478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>
        <w:rPr>
          <w:sz w:val="27"/>
          <w:szCs w:val="27"/>
        </w:rPr>
        <w:t>- руководителем Учреждения;</w:t>
      </w:r>
    </w:p>
    <w:p w:rsidR="005C6077" w:rsidRDefault="0033478A" w:rsidP="00CC46ED">
      <w:pPr>
        <w:pStyle w:val="a5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- </w:t>
      </w:r>
      <w:r w:rsidR="0097636F" w:rsidRPr="00087307">
        <w:rPr>
          <w:sz w:val="27"/>
          <w:szCs w:val="27"/>
        </w:rPr>
        <w:t>должностными лицами (сотрудниками Учреждения</w:t>
      </w:r>
      <w:r w:rsidR="00BD134F">
        <w:rPr>
          <w:sz w:val="27"/>
          <w:szCs w:val="27"/>
        </w:rPr>
        <w:t>, сотрудниками Бухгалтерии</w:t>
      </w:r>
      <w:r w:rsidR="0097636F" w:rsidRPr="00087307">
        <w:rPr>
          <w:sz w:val="27"/>
          <w:szCs w:val="27"/>
        </w:rPr>
        <w:t>);</w:t>
      </w:r>
    </w:p>
    <w:p w:rsidR="0097636F" w:rsidRPr="00087307" w:rsidRDefault="005C6077" w:rsidP="005C60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97636F" w:rsidRPr="00087307">
        <w:rPr>
          <w:sz w:val="27"/>
          <w:szCs w:val="27"/>
        </w:rPr>
        <w:t>постоянно действующей комиссией по поступлению и выбытию нефинансовых активов;</w:t>
      </w:r>
    </w:p>
    <w:p w:rsidR="0097636F" w:rsidRDefault="005C6077" w:rsidP="005C6077">
      <w:pPr>
        <w:pStyle w:val="HTML"/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7636F" w:rsidRPr="00087307">
        <w:rPr>
          <w:sz w:val="27"/>
          <w:szCs w:val="27"/>
        </w:rPr>
        <w:t xml:space="preserve">- инвентаризационной комиссией, состав которой утверждается один раз в год отдельным распоряжением </w:t>
      </w:r>
      <w:r w:rsidR="0097636F">
        <w:rPr>
          <w:sz w:val="27"/>
          <w:szCs w:val="27"/>
        </w:rPr>
        <w:t>Учреждения.</w:t>
      </w:r>
    </w:p>
    <w:p w:rsidR="0097636F" w:rsidRPr="00087307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>.3. Внутренний финансовый контроль в Учреждении подразделяется на предварительный, текущий и последующий</w:t>
      </w:r>
      <w:r w:rsidR="00BD134F">
        <w:rPr>
          <w:sz w:val="27"/>
          <w:szCs w:val="27"/>
        </w:rPr>
        <w:t>:</w:t>
      </w:r>
    </w:p>
    <w:p w:rsidR="0037426B" w:rsidRPr="008835AB" w:rsidRDefault="00B25801" w:rsidP="0037426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 xml:space="preserve">.3.1. Предварительный контроль осуществляется до начала совершения хозяйственной операции. Позволяет определить целесообразность и правомерность финансово-хозяйственных операций. Целью предварительного финансового контроля является предупреждение нарушений на стадии планирования расходов и заключения муниципальных контрактов. </w:t>
      </w:r>
      <w:r w:rsidR="008835AB" w:rsidRPr="008835AB">
        <w:rPr>
          <w:color w:val="FF0000"/>
          <w:sz w:val="27"/>
          <w:szCs w:val="27"/>
        </w:rPr>
        <w:t>В рамках предварительного контроля осуществляется:</w:t>
      </w:r>
    </w:p>
    <w:p w:rsidR="00030985" w:rsidRPr="008835AB" w:rsidRDefault="008835AB" w:rsidP="000309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8835AB">
        <w:rPr>
          <w:color w:val="FF0000"/>
          <w:sz w:val="27"/>
          <w:szCs w:val="27"/>
        </w:rPr>
        <w:t>- проверка законности и экономической целесообразности проектов заключаемых контрактов (договоров), визирование договоров и прочих документов, из которых вытекают денежные обязательства;</w:t>
      </w:r>
    </w:p>
    <w:p w:rsidR="008835AB" w:rsidRDefault="008835AB" w:rsidP="0037426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8835AB">
        <w:rPr>
          <w:color w:val="FF0000"/>
          <w:sz w:val="27"/>
          <w:szCs w:val="27"/>
        </w:rPr>
        <w:t>- контроль за принятием обязательств учреждения в пределах утвержденных плановых назначений;</w:t>
      </w:r>
    </w:p>
    <w:p w:rsidR="00030985" w:rsidRPr="008835AB" w:rsidRDefault="00030985" w:rsidP="0037426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- проверка документов до совершения хозяйственных операций в соответствии с графиком документооборота;</w:t>
      </w:r>
    </w:p>
    <w:p w:rsidR="008835AB" w:rsidRPr="008835AB" w:rsidRDefault="008835AB" w:rsidP="0037426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8835AB">
        <w:rPr>
          <w:color w:val="FF0000"/>
          <w:sz w:val="27"/>
          <w:szCs w:val="27"/>
        </w:rPr>
        <w:t>- проверка бухгалтерской, финансовой, статистической, налоговой и другой отчетности до утверждения или подписания;</w:t>
      </w:r>
    </w:p>
    <w:p w:rsidR="008835AB" w:rsidRPr="008835AB" w:rsidRDefault="008835AB" w:rsidP="0037426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8835AB">
        <w:rPr>
          <w:color w:val="FF0000"/>
          <w:sz w:val="27"/>
          <w:szCs w:val="27"/>
        </w:rPr>
        <w:t>- иные действия.</w:t>
      </w:r>
    </w:p>
    <w:p w:rsidR="0097636F" w:rsidRPr="00A07395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>.3.2. Текущий контроль производится путем проведения повседневного анализа расходования целевых средств по назначению, оценки эффективности и результативности их расходования, а также ведения бухгалтерского (бюджетного) учета</w:t>
      </w:r>
      <w:r w:rsidR="0097636F" w:rsidRPr="00A07395">
        <w:rPr>
          <w:color w:val="FF0000"/>
          <w:sz w:val="27"/>
          <w:szCs w:val="27"/>
        </w:rPr>
        <w:t>.</w:t>
      </w:r>
      <w:r w:rsidR="008B2175" w:rsidRPr="00A07395">
        <w:rPr>
          <w:color w:val="FF0000"/>
          <w:sz w:val="27"/>
          <w:szCs w:val="27"/>
        </w:rPr>
        <w:t xml:space="preserve"> В рамах текущего внутреннего финансового контроля проводится:</w:t>
      </w:r>
    </w:p>
    <w:p w:rsidR="008B2175" w:rsidRPr="00A07395" w:rsidRDefault="008B2175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 проверка расходных денежных документов до их оплаты (расчетно-платежных ведомостей, платежных поручений, счетов и т.п.) Фактом контроля является разрешение документов к оплате;</w:t>
      </w:r>
    </w:p>
    <w:p w:rsidR="008B2175" w:rsidRPr="00A07395" w:rsidRDefault="008B2175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 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8B2175" w:rsidRPr="00A07395" w:rsidRDefault="001314F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 проверка у подотчетных лиц наличия полученных под</w:t>
      </w:r>
      <w:r w:rsidR="008B2175" w:rsidRPr="00A07395">
        <w:rPr>
          <w:color w:val="FF0000"/>
          <w:sz w:val="27"/>
          <w:szCs w:val="27"/>
        </w:rPr>
        <w:t xml:space="preserve"> отчет наличных денежных средств</w:t>
      </w:r>
      <w:r w:rsidRPr="00A07395">
        <w:rPr>
          <w:color w:val="FF0000"/>
          <w:sz w:val="27"/>
          <w:szCs w:val="27"/>
        </w:rPr>
        <w:t xml:space="preserve"> и (или) оправдательных документов</w:t>
      </w:r>
      <w:r w:rsidR="008B2175" w:rsidRPr="00A07395">
        <w:rPr>
          <w:color w:val="FF0000"/>
          <w:sz w:val="27"/>
          <w:szCs w:val="27"/>
        </w:rPr>
        <w:t>;</w:t>
      </w:r>
    </w:p>
    <w:p w:rsidR="001314F1" w:rsidRPr="00A07395" w:rsidRDefault="001314F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 контроль за взысканием дебиторской и погашением кредиторской задолженности;</w:t>
      </w:r>
    </w:p>
    <w:p w:rsidR="00D53D9D" w:rsidRPr="00A07395" w:rsidRDefault="00D53D9D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 сверка аналитического учета с синтетическим;</w:t>
      </w:r>
    </w:p>
    <w:p w:rsidR="00D53D9D" w:rsidRPr="00A07395" w:rsidRDefault="00D53D9D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-</w:t>
      </w:r>
      <w:r w:rsidR="00A07395">
        <w:rPr>
          <w:color w:val="FF0000"/>
          <w:sz w:val="27"/>
          <w:szCs w:val="27"/>
        </w:rPr>
        <w:t xml:space="preserve"> проверка фактического наличия </w:t>
      </w:r>
      <w:r w:rsidRPr="00A07395">
        <w:rPr>
          <w:color w:val="FF0000"/>
          <w:sz w:val="27"/>
          <w:szCs w:val="27"/>
        </w:rPr>
        <w:t>материальных средств.</w:t>
      </w:r>
    </w:p>
    <w:p w:rsidR="008B2175" w:rsidRPr="004C6B4F" w:rsidRDefault="00D53D9D" w:rsidP="004C6B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A07395">
        <w:rPr>
          <w:color w:val="FF0000"/>
          <w:sz w:val="27"/>
          <w:szCs w:val="27"/>
        </w:rPr>
        <w:t>Ведение текущего контроля осуществляется на постоянной основе специалистами</w:t>
      </w:r>
      <w:r w:rsidR="00A07395" w:rsidRPr="00A07395">
        <w:rPr>
          <w:color w:val="FF0000"/>
          <w:sz w:val="27"/>
          <w:szCs w:val="27"/>
        </w:rPr>
        <w:t xml:space="preserve"> бухгалтерии.</w:t>
      </w:r>
      <w:r w:rsidRPr="00A07395">
        <w:rPr>
          <w:color w:val="FF0000"/>
          <w:sz w:val="27"/>
          <w:szCs w:val="27"/>
        </w:rPr>
        <w:t xml:space="preserve"> </w:t>
      </w:r>
    </w:p>
    <w:p w:rsidR="00BD134F" w:rsidRDefault="00B25801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 xml:space="preserve">.3.3. Последующий контроль проводится по итогам совершения хозяйственных операций. Осуществляется путем анализа и проверки бухгалтерской документации и </w:t>
      </w:r>
      <w:r w:rsidR="0097636F" w:rsidRPr="00087307">
        <w:rPr>
          <w:sz w:val="27"/>
          <w:szCs w:val="27"/>
        </w:rPr>
        <w:lastRenderedPageBreak/>
        <w:t>отчетности, проведения инвентаризаций и иных необходимых процедур. 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BD134F" w:rsidRDefault="001B437B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 w:rsidRPr="001B437B">
        <w:rPr>
          <w:sz w:val="27"/>
          <w:szCs w:val="27"/>
        </w:rPr>
        <w:t>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</w:t>
      </w:r>
      <w:r w:rsidR="007213FE">
        <w:rPr>
          <w:sz w:val="27"/>
          <w:szCs w:val="27"/>
        </w:rPr>
        <w:t xml:space="preserve"> проведения внутреннего финансового контроля</w:t>
      </w:r>
      <w:r w:rsidRPr="001B437B">
        <w:rPr>
          <w:sz w:val="27"/>
          <w:szCs w:val="27"/>
        </w:rPr>
        <w:t xml:space="preserve">. </w:t>
      </w:r>
      <w:r w:rsidR="00855FF7">
        <w:rPr>
          <w:sz w:val="27"/>
          <w:szCs w:val="27"/>
        </w:rPr>
        <w:t>График включает:</w:t>
      </w:r>
    </w:p>
    <w:p w:rsidR="00855FF7" w:rsidRDefault="00C90EF5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мероприятия внутреннего финансового контроля</w:t>
      </w:r>
      <w:r w:rsidR="00855FF7">
        <w:rPr>
          <w:sz w:val="27"/>
          <w:szCs w:val="27"/>
        </w:rPr>
        <w:t>;</w:t>
      </w:r>
    </w:p>
    <w:p w:rsidR="00855FF7" w:rsidRDefault="00C90EF5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субъекты внутреннего финансового контроля</w:t>
      </w:r>
      <w:r w:rsidR="00855FF7">
        <w:rPr>
          <w:sz w:val="27"/>
          <w:szCs w:val="27"/>
        </w:rPr>
        <w:t>;</w:t>
      </w:r>
    </w:p>
    <w:p w:rsidR="00855FF7" w:rsidRDefault="00C90EF5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периодичность проведения проверки</w:t>
      </w:r>
      <w:r w:rsidR="00855FF7">
        <w:rPr>
          <w:sz w:val="27"/>
          <w:szCs w:val="27"/>
        </w:rPr>
        <w:t>;</w:t>
      </w:r>
    </w:p>
    <w:p w:rsidR="00855FF7" w:rsidRDefault="00C90EF5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оформление результатов проверки/ подтверждение проведения проверки</w:t>
      </w:r>
      <w:r w:rsidR="00855FF7">
        <w:rPr>
          <w:sz w:val="27"/>
          <w:szCs w:val="27"/>
        </w:rPr>
        <w:t>.</w:t>
      </w:r>
    </w:p>
    <w:p w:rsidR="001B437B" w:rsidRPr="00855FF7" w:rsidRDefault="001B437B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color w:val="FF0000"/>
          <w:sz w:val="27"/>
          <w:szCs w:val="27"/>
        </w:rPr>
      </w:pPr>
      <w:r w:rsidRPr="001B437B">
        <w:rPr>
          <w:sz w:val="27"/>
          <w:szCs w:val="27"/>
        </w:rPr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</w:t>
      </w:r>
      <w:r w:rsidR="00855FF7">
        <w:rPr>
          <w:sz w:val="27"/>
          <w:szCs w:val="27"/>
        </w:rPr>
        <w:t xml:space="preserve">ментального оформления операций, правильность и своевременность отражения всех хозяйственных операций в бухгалтерском учете, </w:t>
      </w:r>
      <w:r w:rsidR="00855FF7" w:rsidRPr="00855FF7">
        <w:rPr>
          <w:color w:val="FF0000"/>
          <w:sz w:val="27"/>
          <w:szCs w:val="27"/>
        </w:rPr>
        <w:t>своевременность и полнота проведения инвентаризаций, достоверность отчетности.</w:t>
      </w:r>
    </w:p>
    <w:p w:rsidR="001B437B" w:rsidRDefault="001B437B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 w:rsidRPr="001B437B">
        <w:rPr>
          <w:sz w:val="27"/>
          <w:szCs w:val="27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</w:t>
      </w:r>
      <w:r w:rsidR="00BD134F">
        <w:rPr>
          <w:sz w:val="27"/>
          <w:szCs w:val="27"/>
        </w:rPr>
        <w:t>распоряжению</w:t>
      </w:r>
      <w:r w:rsidR="00CC46ED">
        <w:rPr>
          <w:sz w:val="27"/>
          <w:szCs w:val="27"/>
        </w:rPr>
        <w:t xml:space="preserve"> (приказу)</w:t>
      </w:r>
      <w:r w:rsidRPr="001B437B">
        <w:rPr>
          <w:sz w:val="27"/>
          <w:szCs w:val="27"/>
        </w:rPr>
        <w:t xml:space="preserve"> руководителя </w:t>
      </w:r>
      <w:r w:rsidR="00BD134F">
        <w:rPr>
          <w:sz w:val="27"/>
          <w:szCs w:val="27"/>
        </w:rPr>
        <w:t>У</w:t>
      </w:r>
      <w:r w:rsidRPr="001B437B">
        <w:rPr>
          <w:sz w:val="27"/>
          <w:szCs w:val="27"/>
        </w:rPr>
        <w:t>чреждения.</w:t>
      </w:r>
    </w:p>
    <w:p w:rsidR="0097636F" w:rsidRPr="00087307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>.4.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97636F" w:rsidRPr="00087307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 xml:space="preserve">.5. Результаты проведения последующего контроля оформляются в виде актов и (или) ведомостей. </w:t>
      </w:r>
    </w:p>
    <w:p w:rsidR="0097636F" w:rsidRPr="00087307" w:rsidRDefault="00B25801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7636F" w:rsidRPr="00087307">
        <w:rPr>
          <w:sz w:val="27"/>
          <w:szCs w:val="27"/>
        </w:rPr>
        <w:t xml:space="preserve">.6. Сотрудники учреждения, допустившие недостатки, искажения и нарушения, в письменной форме представляют руководителю </w:t>
      </w:r>
      <w:r w:rsidR="00BD134F">
        <w:rPr>
          <w:sz w:val="27"/>
          <w:szCs w:val="27"/>
        </w:rPr>
        <w:t>У</w:t>
      </w:r>
      <w:r w:rsidR="0097636F" w:rsidRPr="00087307">
        <w:rPr>
          <w:sz w:val="27"/>
          <w:szCs w:val="27"/>
        </w:rPr>
        <w:t>чреждения объяснения по вопросам, относящимся к результатам проведения контроля.</w:t>
      </w:r>
    </w:p>
    <w:p w:rsidR="006A19B7" w:rsidRDefault="006A19B7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7636F" w:rsidRPr="0097636F" w:rsidRDefault="00413FE8" w:rsidP="00BD134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97636F" w:rsidRPr="0097636F">
        <w:rPr>
          <w:b/>
          <w:sz w:val="27"/>
          <w:szCs w:val="27"/>
        </w:rPr>
        <w:t>. График проведения внутреннего финансового контроля</w:t>
      </w:r>
    </w:p>
    <w:p w:rsidR="0097636F" w:rsidRPr="0097636F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2410"/>
        <w:gridCol w:w="1276"/>
        <w:gridCol w:w="2126"/>
      </w:tblGrid>
      <w:tr w:rsidR="0097636F" w:rsidTr="00FB6DE5">
        <w:trPr>
          <w:trHeight w:val="447"/>
          <w:tblHeader/>
        </w:trPr>
        <w:tc>
          <w:tcPr>
            <w:tcW w:w="1242" w:type="dxa"/>
            <w:shd w:val="clear" w:color="auto" w:fill="auto"/>
          </w:tcPr>
          <w:p w:rsidR="0097636F" w:rsidRPr="00E61CA8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61CA8">
              <w:rPr>
                <w:b/>
              </w:rPr>
              <w:t>Виды внутрен</w:t>
            </w:r>
            <w:r>
              <w:rPr>
                <w:b/>
              </w:rPr>
              <w:t>-</w:t>
            </w:r>
            <w:r w:rsidRPr="00E61CA8">
              <w:rPr>
                <w:b/>
              </w:rPr>
              <w:t>него финансо</w:t>
            </w:r>
            <w:r>
              <w:rPr>
                <w:b/>
              </w:rPr>
              <w:t>-</w:t>
            </w:r>
            <w:r w:rsidRPr="00E61CA8">
              <w:rPr>
                <w:b/>
              </w:rPr>
              <w:t>вого контроля</w:t>
            </w:r>
          </w:p>
        </w:tc>
        <w:tc>
          <w:tcPr>
            <w:tcW w:w="2835" w:type="dxa"/>
            <w:shd w:val="clear" w:color="auto" w:fill="auto"/>
          </w:tcPr>
          <w:p w:rsidR="0097636F" w:rsidRPr="00E61CA8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  <w:r w:rsidRPr="00E61CA8">
              <w:rPr>
                <w:b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shd w:val="clear" w:color="auto" w:fill="auto"/>
          </w:tcPr>
          <w:p w:rsidR="0097636F" w:rsidRPr="00E61CA8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61CA8">
              <w:rPr>
                <w:b/>
              </w:rPr>
              <w:t>Субъекты внутреннего финансового контроля</w:t>
            </w:r>
          </w:p>
        </w:tc>
        <w:tc>
          <w:tcPr>
            <w:tcW w:w="1276" w:type="dxa"/>
            <w:shd w:val="clear" w:color="auto" w:fill="auto"/>
          </w:tcPr>
          <w:p w:rsidR="0097636F" w:rsidRPr="00E61CA8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61CA8">
              <w:rPr>
                <w:b/>
              </w:rPr>
              <w:t>Перио</w:t>
            </w:r>
            <w:r>
              <w:rPr>
                <w:b/>
              </w:rPr>
              <w:t>-</w:t>
            </w:r>
            <w:r w:rsidRPr="00E61CA8">
              <w:rPr>
                <w:b/>
              </w:rPr>
              <w:t>дичность проведе</w:t>
            </w:r>
            <w:r>
              <w:rPr>
                <w:b/>
              </w:rPr>
              <w:t>-</w:t>
            </w:r>
            <w:r w:rsidRPr="00E61CA8">
              <w:rPr>
                <w:b/>
              </w:rPr>
              <w:t>ния проверки</w:t>
            </w:r>
          </w:p>
        </w:tc>
        <w:tc>
          <w:tcPr>
            <w:tcW w:w="2126" w:type="dxa"/>
            <w:shd w:val="clear" w:color="auto" w:fill="auto"/>
          </w:tcPr>
          <w:p w:rsidR="0097636F" w:rsidRPr="00E61CA8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E61CA8">
              <w:rPr>
                <w:b/>
              </w:rPr>
              <w:t>Оформление результатов проверки/ подтверждение проведения проверки</w:t>
            </w:r>
          </w:p>
        </w:tc>
      </w:tr>
      <w:tr w:rsidR="0097636F" w:rsidTr="00FB6DE5">
        <w:tc>
          <w:tcPr>
            <w:tcW w:w="1242" w:type="dxa"/>
            <w:vMerge w:val="restart"/>
            <w:shd w:val="clear" w:color="auto" w:fill="auto"/>
          </w:tcPr>
          <w:p w:rsidR="0097636F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t>Предвари-тельный контроль</w:t>
            </w:r>
          </w:p>
        </w:tc>
        <w:tc>
          <w:tcPr>
            <w:tcW w:w="2835" w:type="dxa"/>
            <w:shd w:val="clear" w:color="auto" w:fill="auto"/>
          </w:tcPr>
          <w:p w:rsidR="0097636F" w:rsidRDefault="0097636F" w:rsidP="00B779B0">
            <w:pPr>
              <w:pStyle w:val="HTML"/>
            </w:pPr>
            <w:r w:rsidRPr="007E7304">
              <w:t xml:space="preserve">проверка </w:t>
            </w:r>
            <w:r>
              <w:t xml:space="preserve">документов </w:t>
            </w:r>
            <w:r w:rsidR="00B779B0">
              <w:t>У</w:t>
            </w:r>
            <w:r>
              <w:t>чреждения до совершения хозяйственных операций в соответствии с графиком документооборота</w:t>
            </w:r>
            <w:r w:rsidRPr="007E7304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7636F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97636F" w:rsidRDefault="007F4CE3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7F4CE3">
              <w:t>по мере возникно-вения</w:t>
            </w:r>
          </w:p>
        </w:tc>
        <w:tc>
          <w:tcPr>
            <w:tcW w:w="212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подпись на документе специалиста, осуществляющего контроль</w:t>
            </w:r>
          </w:p>
        </w:tc>
      </w:tr>
      <w:tr w:rsidR="0097636F" w:rsidTr="00FB6DE5">
        <w:tc>
          <w:tcPr>
            <w:tcW w:w="1242" w:type="dxa"/>
            <w:vMerge/>
            <w:shd w:val="clear" w:color="auto" w:fill="auto"/>
          </w:tcPr>
          <w:p w:rsidR="0097636F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7636F" w:rsidRDefault="0097636F" w:rsidP="00CC46ED">
            <w:pPr>
              <w:pStyle w:val="HTML"/>
            </w:pPr>
            <w:r w:rsidRPr="007E7304">
              <w:t xml:space="preserve">проверка </w:t>
            </w:r>
            <w:r>
              <w:t xml:space="preserve">законности и экономической целесообразности </w:t>
            </w:r>
            <w:r w:rsidRPr="007E7304">
              <w:t xml:space="preserve"> </w:t>
            </w:r>
            <w:r w:rsidRPr="007E7304">
              <w:lastRenderedPageBreak/>
              <w:t xml:space="preserve">проектов </w:t>
            </w:r>
            <w:r w:rsidR="00CC46ED">
              <w:t>договоров</w:t>
            </w:r>
            <w:r>
              <w:t xml:space="preserve"> на при</w:t>
            </w:r>
            <w:r w:rsidR="00B779B0">
              <w:t>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97636F" w:rsidRDefault="0097636F" w:rsidP="00B779B0">
            <w:pPr>
              <w:pStyle w:val="HTML"/>
            </w:pPr>
            <w:r>
              <w:rPr>
                <w:rStyle w:val="fill"/>
                <w:b w:val="0"/>
                <w:i w:val="0"/>
                <w:color w:val="auto"/>
              </w:rPr>
              <w:lastRenderedPageBreak/>
              <w:t xml:space="preserve">Руководитель </w:t>
            </w:r>
            <w:r w:rsidR="00B779B0">
              <w:rPr>
                <w:rStyle w:val="fill"/>
                <w:b w:val="0"/>
                <w:i w:val="0"/>
                <w:color w:val="auto"/>
              </w:rPr>
              <w:t>У</w:t>
            </w:r>
            <w:r>
              <w:rPr>
                <w:rStyle w:val="fill"/>
                <w:b w:val="0"/>
                <w:i w:val="0"/>
                <w:color w:val="auto"/>
              </w:rPr>
              <w:t>чреждения</w:t>
            </w:r>
          </w:p>
        </w:tc>
        <w:tc>
          <w:tcPr>
            <w:tcW w:w="127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 мере возникно-вения</w:t>
            </w:r>
          </w:p>
        </w:tc>
        <w:tc>
          <w:tcPr>
            <w:tcW w:w="212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Подписание контракта</w:t>
            </w:r>
          </w:p>
        </w:tc>
      </w:tr>
      <w:tr w:rsidR="0097636F" w:rsidTr="00FB6DE5">
        <w:tc>
          <w:tcPr>
            <w:tcW w:w="1242" w:type="dxa"/>
            <w:vMerge/>
            <w:shd w:val="clear" w:color="auto" w:fill="auto"/>
          </w:tcPr>
          <w:p w:rsidR="0097636F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7636F" w:rsidRPr="007E7304" w:rsidRDefault="0097636F" w:rsidP="00B779B0">
            <w:pPr>
              <w:pStyle w:val="HTML"/>
            </w:pPr>
            <w:r>
              <w:t xml:space="preserve">контроль за приемом бюджетных и денежных обязательств </w:t>
            </w:r>
            <w:r w:rsidR="00B779B0">
              <w:t>У</w:t>
            </w:r>
            <w:r>
              <w:t>чреждения в пределах утвержденных сметных назначений</w:t>
            </w:r>
          </w:p>
        </w:tc>
        <w:tc>
          <w:tcPr>
            <w:tcW w:w="2410" w:type="dxa"/>
            <w:shd w:val="clear" w:color="auto" w:fill="auto"/>
          </w:tcPr>
          <w:p w:rsidR="0097636F" w:rsidRPr="00E61CA8" w:rsidRDefault="00B779B0" w:rsidP="00B779B0">
            <w:pPr>
              <w:pStyle w:val="HTML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 мере возникно-вения</w:t>
            </w:r>
          </w:p>
        </w:tc>
        <w:tc>
          <w:tcPr>
            <w:tcW w:w="212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подпись на документе специалиста, осуществляющего контроль</w:t>
            </w:r>
          </w:p>
        </w:tc>
      </w:tr>
      <w:tr w:rsidR="0097636F" w:rsidTr="00FB6DE5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36F" w:rsidRDefault="0097636F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7636F" w:rsidRDefault="0097636F" w:rsidP="00B779B0">
            <w:pPr>
              <w:pStyle w:val="HTML"/>
            </w:pPr>
            <w:r>
              <w:t>проверка бухгалтерской, налоговой, статистической и другой отчетности до утверждения или подписания</w:t>
            </w:r>
          </w:p>
          <w:p w:rsidR="006A19B7" w:rsidRDefault="006A19B7" w:rsidP="00EA2311">
            <w:pPr>
              <w:pStyle w:val="HTML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97636F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главный бухгалтер (уполномоченное лицо)</w:t>
            </w:r>
          </w:p>
        </w:tc>
        <w:tc>
          <w:tcPr>
            <w:tcW w:w="127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97636F" w:rsidRDefault="0097636F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 xml:space="preserve">без оформления / подпись главного бухгалтера </w:t>
            </w:r>
            <w:r w:rsidR="006A19B7">
              <w:t xml:space="preserve">(уполномоченного лица) </w:t>
            </w:r>
            <w:r>
              <w:t>в отчетности</w:t>
            </w:r>
          </w:p>
        </w:tc>
      </w:tr>
      <w:tr w:rsidR="006A19B7" w:rsidTr="00FB6DE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t>Текущий контроль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HTML"/>
            </w:pPr>
            <w:r>
              <w:t>контроль за полнотой и точностью данных, оформлением первичных документов и регистров учета, соблюдением норм действующего законодательства при ведении учета</w:t>
            </w:r>
          </w:p>
        </w:tc>
        <w:tc>
          <w:tcPr>
            <w:tcW w:w="2410" w:type="dxa"/>
            <w:shd w:val="clear" w:color="auto" w:fill="auto"/>
          </w:tcPr>
          <w:p w:rsidR="006A19B7" w:rsidRPr="00E61CA8" w:rsidRDefault="00B779B0" w:rsidP="00B779B0">
            <w:pPr>
              <w:pStyle w:val="HTML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подпись на документе специалиста, осуществляющего контроль</w:t>
            </w:r>
          </w:p>
        </w:tc>
      </w:tr>
      <w:tr w:rsidR="00172A30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A30" w:rsidRDefault="00172A30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172A30" w:rsidRPr="00B779B0" w:rsidRDefault="00172A30" w:rsidP="00B779B0">
            <w:pPr>
              <w:pStyle w:val="HTML"/>
            </w:pPr>
            <w:r w:rsidRPr="00B779B0">
              <w:t>Ревизия кассы, соблюдение порядка ведения кассовых операций</w:t>
            </w:r>
          </w:p>
        </w:tc>
        <w:tc>
          <w:tcPr>
            <w:tcW w:w="2410" w:type="dxa"/>
            <w:shd w:val="clear" w:color="auto" w:fill="auto"/>
          </w:tcPr>
          <w:p w:rsidR="00172A30" w:rsidRPr="00B779B0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172A30" w:rsidRPr="00B779B0" w:rsidRDefault="00172A3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Ежеквартально</w:t>
            </w:r>
            <w:r w:rsidR="00B779B0">
              <w:t>,</w:t>
            </w:r>
            <w:r w:rsidRPr="00B779B0">
              <w:t xml:space="preserve"> на последний день отчетного квартала</w:t>
            </w:r>
          </w:p>
        </w:tc>
        <w:tc>
          <w:tcPr>
            <w:tcW w:w="2126" w:type="dxa"/>
            <w:shd w:val="clear" w:color="auto" w:fill="auto"/>
          </w:tcPr>
          <w:p w:rsidR="00172A30" w:rsidRPr="00B779B0" w:rsidRDefault="00172A3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без оформления / подпись на документе специалиста, осуществляющего контроль</w:t>
            </w:r>
          </w:p>
        </w:tc>
      </w:tr>
      <w:tr w:rsidR="00172A30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A30" w:rsidRDefault="00172A30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172A30" w:rsidRPr="00B779B0" w:rsidRDefault="00172A30" w:rsidP="00B779B0">
            <w:pPr>
              <w:pStyle w:val="HTML"/>
            </w:pPr>
            <w:r w:rsidRPr="00B779B0">
              <w:t>Проверка соблюдения лимита денежных средств в кассе</w:t>
            </w:r>
          </w:p>
        </w:tc>
        <w:tc>
          <w:tcPr>
            <w:tcW w:w="2410" w:type="dxa"/>
            <w:shd w:val="clear" w:color="auto" w:fill="auto"/>
          </w:tcPr>
          <w:p w:rsidR="00172A30" w:rsidRPr="00B779B0" w:rsidRDefault="00172A3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Начальник отдела</w:t>
            </w:r>
          </w:p>
        </w:tc>
        <w:tc>
          <w:tcPr>
            <w:tcW w:w="1276" w:type="dxa"/>
            <w:shd w:val="clear" w:color="auto" w:fill="auto"/>
          </w:tcPr>
          <w:p w:rsidR="00172A30" w:rsidRPr="00B779B0" w:rsidRDefault="00172A30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B779B0">
              <w:t>внезапная</w:t>
            </w:r>
          </w:p>
        </w:tc>
        <w:tc>
          <w:tcPr>
            <w:tcW w:w="2126" w:type="dxa"/>
            <w:shd w:val="clear" w:color="auto" w:fill="auto"/>
          </w:tcPr>
          <w:p w:rsidR="00172A30" w:rsidRPr="00B779B0" w:rsidRDefault="00172A3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без оформления / подпись на документе специалиста, осуществляющего контроль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HTML"/>
            </w:pPr>
            <w:r w:rsidRPr="007E7304">
              <w:t xml:space="preserve">проверка расходных денежных документов до их оплаты </w:t>
            </w:r>
            <w:r w:rsidRPr="00E61CA8">
              <w:rPr>
                <w:rStyle w:val="fill"/>
                <w:b w:val="0"/>
                <w:i w:val="0"/>
                <w:color w:val="auto"/>
              </w:rPr>
              <w:t>(заявок на кассовый расход, счетов</w:t>
            </w:r>
            <w:r>
              <w:rPr>
                <w:rStyle w:val="fill"/>
                <w:b w:val="0"/>
                <w:i w:val="0"/>
                <w:color w:val="auto"/>
              </w:rPr>
              <w:t>).</w:t>
            </w:r>
            <w:r w:rsidRPr="007E7304">
              <w:t xml:space="preserve"> Фактом контроля является </w:t>
            </w:r>
            <w:r>
              <w:br/>
              <w:t>разрешение документов к оплате.</w:t>
            </w:r>
          </w:p>
        </w:tc>
        <w:tc>
          <w:tcPr>
            <w:tcW w:w="2410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Руководитель Учреждения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>
              <w:t>по мере возникновения</w:t>
            </w:r>
          </w:p>
        </w:tc>
        <w:tc>
          <w:tcPr>
            <w:tcW w:w="2126" w:type="dxa"/>
            <w:shd w:val="clear" w:color="auto" w:fill="auto"/>
          </w:tcPr>
          <w:p w:rsidR="00B779B0" w:rsidRPr="00C0196E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0196E">
              <w:t>без оформления / резолюция руководителя Учреждения на документе</w:t>
            </w:r>
          </w:p>
          <w:p w:rsidR="006A19B7" w:rsidRPr="00C0196E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0196E">
              <w:t xml:space="preserve"> 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HTML"/>
            </w:pPr>
            <w:r w:rsidRPr="007E7304">
              <w:t xml:space="preserve">проверка у подотчетных лиц наличия полученных под отчет наличных денежных средств и </w:t>
            </w:r>
            <w:r>
              <w:t>(или) оправдательных документов</w:t>
            </w:r>
          </w:p>
        </w:tc>
        <w:tc>
          <w:tcPr>
            <w:tcW w:w="2410" w:type="dxa"/>
            <w:shd w:val="clear" w:color="auto" w:fill="auto"/>
          </w:tcPr>
          <w:p w:rsidR="006A19B7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 xml:space="preserve">без оформления/ оборотно-сальдовая ведомость 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HTML"/>
            </w:pPr>
            <w:r w:rsidRPr="007E7304">
              <w:t>контроль за погаше</w:t>
            </w:r>
            <w:r>
              <w:t>нием кредиторской задолженности</w:t>
            </w:r>
          </w:p>
          <w:p w:rsidR="006A19B7" w:rsidRDefault="006A19B7" w:rsidP="00EA2311">
            <w:pPr>
              <w:pStyle w:val="HTML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A19B7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оборотно-сальдовая ведомость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Pr="007E7304" w:rsidRDefault="006A19B7" w:rsidP="00B779B0">
            <w:pPr>
              <w:pStyle w:val="HTML"/>
            </w:pPr>
            <w:r w:rsidRPr="007E7304">
              <w:t xml:space="preserve">сверка аналитического учета с синтетическим </w:t>
            </w:r>
          </w:p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410" w:type="dxa"/>
            <w:shd w:val="clear" w:color="auto" w:fill="auto"/>
          </w:tcPr>
          <w:p w:rsidR="006A19B7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оборотно-сальдовая ведомость, журналы операций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Pr="007E7304" w:rsidRDefault="006A19B7" w:rsidP="00B779B0">
            <w:pPr>
              <w:pStyle w:val="HTML"/>
            </w:pPr>
            <w:r>
              <w:t>анализ соответствия плановых, кассовых и фактических показателей</w:t>
            </w:r>
          </w:p>
        </w:tc>
        <w:tc>
          <w:tcPr>
            <w:tcW w:w="2410" w:type="dxa"/>
            <w:shd w:val="clear" w:color="auto" w:fill="auto"/>
          </w:tcPr>
          <w:p w:rsidR="006A19B7" w:rsidRDefault="00B779B0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B779B0"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оборотно-сальдовая ведомость, журналы операций</w:t>
            </w:r>
          </w:p>
        </w:tc>
      </w:tr>
      <w:tr w:rsidR="006A19B7" w:rsidTr="006A19B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150E21">
            <w:pPr>
              <w:pStyle w:val="HTML"/>
            </w:pPr>
            <w:r>
              <w:t xml:space="preserve">контроль за своевременным расходованием бюджетных средств согласно </w:t>
            </w:r>
            <w:r w:rsidR="001362AC">
              <w:t>П</w:t>
            </w:r>
            <w:r w:rsidR="00150E21">
              <w:t>ФХД</w:t>
            </w:r>
          </w:p>
        </w:tc>
        <w:tc>
          <w:tcPr>
            <w:tcW w:w="2410" w:type="dxa"/>
            <w:shd w:val="clear" w:color="auto" w:fill="auto"/>
          </w:tcPr>
          <w:p w:rsidR="006A19B7" w:rsidRDefault="006A19B7" w:rsidP="00B779B0">
            <w:pPr>
              <w:pStyle w:val="HTML"/>
            </w:pPr>
            <w:r>
              <w:rPr>
                <w:rStyle w:val="fill"/>
                <w:b w:val="0"/>
                <w:i w:val="0"/>
                <w:color w:val="auto"/>
              </w:rPr>
              <w:t xml:space="preserve">Руководитель </w:t>
            </w:r>
            <w:r w:rsidR="00B779B0">
              <w:rPr>
                <w:rStyle w:val="fill"/>
                <w:b w:val="0"/>
                <w:i w:val="0"/>
                <w:color w:val="auto"/>
              </w:rPr>
              <w:t>У</w:t>
            </w:r>
            <w:r>
              <w:rPr>
                <w:rStyle w:val="fill"/>
                <w:b w:val="0"/>
                <w:i w:val="0"/>
                <w:color w:val="auto"/>
              </w:rPr>
              <w:t>чреждения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ежемесяч-но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без оформления / журнал операций по санкционированию расходов, план-график закупок</w:t>
            </w:r>
          </w:p>
        </w:tc>
      </w:tr>
      <w:tr w:rsidR="006A19B7" w:rsidTr="00FB6DE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t>После-дующий контроль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инвентаризация нефинансовых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инвентаризационная комиссия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ежегодно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сличительные ведомости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инвентаризация финансовых активов</w:t>
            </w:r>
          </w:p>
        </w:tc>
        <w:tc>
          <w:tcPr>
            <w:tcW w:w="2410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инвентаризационная комиссия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ежегодно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 xml:space="preserve">акты сверок с поставщиками и подрядчиками, выписки из лицевых счетов </w:t>
            </w:r>
          </w:p>
        </w:tc>
      </w:tr>
      <w:tr w:rsidR="006A19B7" w:rsidTr="00FB6DE5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B7" w:rsidRDefault="006A19B7" w:rsidP="00EA231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A19B7" w:rsidRDefault="003670D0" w:rsidP="00B779B0">
            <w:pPr>
              <w:pStyle w:val="HTML"/>
            </w:pPr>
            <w:r>
              <w:t xml:space="preserve">рассмотрение результатов </w:t>
            </w:r>
            <w:r w:rsidR="006A19B7">
              <w:t xml:space="preserve"> контрольных мероприятий</w:t>
            </w:r>
          </w:p>
        </w:tc>
        <w:tc>
          <w:tcPr>
            <w:tcW w:w="2410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главный бухгалтер (уполномоченное лицо)</w:t>
            </w:r>
          </w:p>
        </w:tc>
        <w:tc>
          <w:tcPr>
            <w:tcW w:w="127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 мере предостав-ления результа-тов прове-рок</w:t>
            </w:r>
          </w:p>
        </w:tc>
        <w:tc>
          <w:tcPr>
            <w:tcW w:w="2126" w:type="dxa"/>
            <w:shd w:val="clear" w:color="auto" w:fill="auto"/>
          </w:tcPr>
          <w:p w:rsidR="006A19B7" w:rsidRDefault="006A19B7" w:rsidP="00B779B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служебная записка с пояснениями</w:t>
            </w:r>
          </w:p>
        </w:tc>
      </w:tr>
    </w:tbl>
    <w:p w:rsidR="0097636F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E7304">
        <w:t> </w:t>
      </w:r>
    </w:p>
    <w:p w:rsidR="007213FE" w:rsidRPr="000511AE" w:rsidRDefault="00413FE8" w:rsidP="00413FE8">
      <w:pPr>
        <w:pStyle w:val="a5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213FE" w:rsidRPr="000511AE">
        <w:rPr>
          <w:b/>
          <w:sz w:val="26"/>
          <w:szCs w:val="26"/>
        </w:rPr>
        <w:t>Субъекты внутреннего контроля</w:t>
      </w:r>
    </w:p>
    <w:p w:rsidR="007213FE" w:rsidRPr="007213FE" w:rsidRDefault="007213FE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65"/>
        <w:jc w:val="both"/>
        <w:rPr>
          <w:sz w:val="26"/>
          <w:szCs w:val="26"/>
        </w:rPr>
      </w:pPr>
    </w:p>
    <w:p w:rsidR="007213FE" w:rsidRPr="007213FE" w:rsidRDefault="00E80719" w:rsidP="00E8071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13FE">
        <w:rPr>
          <w:sz w:val="26"/>
          <w:szCs w:val="26"/>
        </w:rPr>
        <w:t xml:space="preserve"> </w:t>
      </w:r>
      <w:r>
        <w:rPr>
          <w:sz w:val="26"/>
          <w:szCs w:val="26"/>
        </w:rPr>
        <w:t>5.1.</w:t>
      </w:r>
      <w:r>
        <w:rPr>
          <w:sz w:val="26"/>
          <w:szCs w:val="26"/>
        </w:rPr>
        <w:tab/>
      </w:r>
      <w:r w:rsidR="007213FE" w:rsidRPr="007213FE">
        <w:rPr>
          <w:sz w:val="26"/>
          <w:szCs w:val="26"/>
        </w:rPr>
        <w:t xml:space="preserve">В систему субъектов внутреннего контроля входят: </w:t>
      </w:r>
    </w:p>
    <w:p w:rsidR="007213FE" w:rsidRDefault="005C6077" w:rsidP="005C6077">
      <w:pPr>
        <w:pStyle w:val="a5"/>
        <w:tabs>
          <w:tab w:val="left" w:pos="916"/>
          <w:tab w:val="left" w:pos="1560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B779B0">
        <w:rPr>
          <w:sz w:val="26"/>
          <w:szCs w:val="26"/>
        </w:rPr>
        <w:t>руководитель У</w:t>
      </w:r>
      <w:r w:rsidR="007213FE" w:rsidRPr="007213FE">
        <w:rPr>
          <w:sz w:val="26"/>
          <w:szCs w:val="26"/>
        </w:rPr>
        <w:t xml:space="preserve">чреждения и его заместители; </w:t>
      </w:r>
    </w:p>
    <w:p w:rsidR="007213FE" w:rsidRPr="007213FE" w:rsidRDefault="005C6077" w:rsidP="005C6077">
      <w:pPr>
        <w:pStyle w:val="a5"/>
        <w:tabs>
          <w:tab w:val="left" w:pos="916"/>
          <w:tab w:val="left" w:pos="15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213FE" w:rsidRPr="007213FE">
        <w:rPr>
          <w:sz w:val="26"/>
          <w:szCs w:val="26"/>
        </w:rPr>
        <w:t xml:space="preserve">работники учреждения, составляющие и регистрирующие первичные документы, поименованные </w:t>
      </w:r>
      <w:r w:rsidR="007213FE" w:rsidRPr="00B779B0">
        <w:rPr>
          <w:sz w:val="26"/>
          <w:szCs w:val="26"/>
        </w:rPr>
        <w:t>в Графике документооборота</w:t>
      </w:r>
      <w:r w:rsidR="007213FE" w:rsidRPr="007213FE">
        <w:rPr>
          <w:sz w:val="26"/>
          <w:szCs w:val="26"/>
        </w:rPr>
        <w:t xml:space="preserve">. </w:t>
      </w:r>
    </w:p>
    <w:p w:rsidR="007C520D" w:rsidRPr="007213FE" w:rsidRDefault="00413FE8" w:rsidP="007C520D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213FE">
        <w:rPr>
          <w:sz w:val="26"/>
          <w:szCs w:val="26"/>
        </w:rPr>
        <w:t xml:space="preserve">.2  </w:t>
      </w:r>
      <w:r w:rsidR="007213FE" w:rsidRPr="007213FE">
        <w:rPr>
          <w:sz w:val="26"/>
          <w:szCs w:val="26"/>
        </w:rPr>
        <w:t xml:space="preserve">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</w:t>
      </w:r>
      <w:r w:rsidR="007C520D">
        <w:rPr>
          <w:sz w:val="26"/>
          <w:szCs w:val="26"/>
        </w:rPr>
        <w:t>У</w:t>
      </w:r>
      <w:r w:rsidR="007213FE" w:rsidRPr="007213FE">
        <w:rPr>
          <w:sz w:val="26"/>
          <w:szCs w:val="26"/>
        </w:rPr>
        <w:t>чреждения и должностными инструкциями работников.</w:t>
      </w:r>
    </w:p>
    <w:p w:rsidR="0097636F" w:rsidRPr="004B18ED" w:rsidRDefault="0097636F" w:rsidP="001D4645">
      <w:pPr>
        <w:pStyle w:val="a5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4B18ED">
        <w:rPr>
          <w:b/>
          <w:sz w:val="26"/>
          <w:szCs w:val="26"/>
        </w:rPr>
        <w:t>Ответственность</w:t>
      </w:r>
    </w:p>
    <w:p w:rsidR="0097636F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7636F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47082">
        <w:rPr>
          <w:sz w:val="26"/>
          <w:szCs w:val="26"/>
        </w:rPr>
        <w:t xml:space="preserve">.1. </w:t>
      </w:r>
      <w:r w:rsidR="0097636F" w:rsidRPr="00CD106E">
        <w:rPr>
          <w:sz w:val="26"/>
          <w:szCs w:val="26"/>
        </w:rPr>
        <w:t>Субъекты внутреннего контроля в рамках их компетенции и в соответс</w:t>
      </w:r>
      <w:r w:rsidR="0097636F">
        <w:rPr>
          <w:sz w:val="26"/>
          <w:szCs w:val="26"/>
        </w:rPr>
        <w:t xml:space="preserve">твии со своими функциональными </w:t>
      </w:r>
      <w:r w:rsidR="0097636F" w:rsidRPr="00CD106E">
        <w:rPr>
          <w:sz w:val="26"/>
          <w:szCs w:val="26"/>
        </w:rPr>
        <w:t>должностными обязанностями несут ответственность за разработку, документирование, мониторинг и развитие внутреннего контроля во вверенных им сферах деятельности.</w:t>
      </w:r>
    </w:p>
    <w:p w:rsidR="0097636F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636F">
        <w:rPr>
          <w:sz w:val="26"/>
          <w:szCs w:val="26"/>
        </w:rPr>
        <w:t xml:space="preserve">.2. Ответственность за организацию и функционирование системы внутреннего финансового контроля возлагается на </w:t>
      </w:r>
      <w:r w:rsidR="006A19B7">
        <w:rPr>
          <w:sz w:val="26"/>
          <w:szCs w:val="26"/>
        </w:rPr>
        <w:t>руководителя Учреждения</w:t>
      </w:r>
      <w:r w:rsidR="0097636F">
        <w:rPr>
          <w:sz w:val="26"/>
          <w:szCs w:val="26"/>
        </w:rPr>
        <w:t>.</w:t>
      </w:r>
    </w:p>
    <w:p w:rsidR="00764019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7C520D">
        <w:rPr>
          <w:sz w:val="26"/>
          <w:szCs w:val="26"/>
        </w:rPr>
        <w:t xml:space="preserve">.3 </w:t>
      </w:r>
      <w:r w:rsidR="00764019" w:rsidRPr="00764019">
        <w:rPr>
          <w:sz w:val="26"/>
          <w:szCs w:val="26"/>
        </w:rPr>
        <w:t>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764019" w:rsidRDefault="00764019" w:rsidP="00EA2311">
      <w:pPr>
        <w:pStyle w:val="HTML"/>
        <w:ind w:firstLine="567"/>
        <w:jc w:val="both"/>
        <w:rPr>
          <w:b/>
          <w:sz w:val="26"/>
          <w:szCs w:val="26"/>
        </w:rPr>
      </w:pPr>
    </w:p>
    <w:p w:rsidR="00764019" w:rsidRDefault="00764019" w:rsidP="001D4645">
      <w:pPr>
        <w:pStyle w:val="HTML"/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764019">
        <w:rPr>
          <w:b/>
          <w:sz w:val="26"/>
          <w:szCs w:val="26"/>
        </w:rPr>
        <w:t>Оценка состояния системы финансового контроля</w:t>
      </w:r>
    </w:p>
    <w:p w:rsidR="007C520D" w:rsidRPr="00764019" w:rsidRDefault="007C520D" w:rsidP="007C520D">
      <w:pPr>
        <w:pStyle w:val="HTML"/>
        <w:ind w:left="1065"/>
        <w:jc w:val="both"/>
        <w:rPr>
          <w:b/>
          <w:sz w:val="26"/>
          <w:szCs w:val="26"/>
        </w:rPr>
      </w:pPr>
    </w:p>
    <w:p w:rsidR="00764019" w:rsidRPr="00764019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64019" w:rsidRPr="00764019">
        <w:rPr>
          <w:sz w:val="26"/>
          <w:szCs w:val="26"/>
        </w:rPr>
        <w:t>.1. Оценка эффективности системы внутреннего контроля в учреждении осуществляется субъектами внутреннего контроля и рассматривается на совеща</w:t>
      </w:r>
      <w:r w:rsidR="007C520D">
        <w:rPr>
          <w:sz w:val="26"/>
          <w:szCs w:val="26"/>
        </w:rPr>
        <w:t>ниях, проводимых руководителем У</w:t>
      </w:r>
      <w:r w:rsidR="00764019" w:rsidRPr="00764019">
        <w:rPr>
          <w:sz w:val="26"/>
          <w:szCs w:val="26"/>
        </w:rPr>
        <w:t xml:space="preserve">чреждения. </w:t>
      </w:r>
    </w:p>
    <w:p w:rsidR="00764019" w:rsidRPr="00764019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64019" w:rsidRPr="00764019">
        <w:rPr>
          <w:sz w:val="26"/>
          <w:szCs w:val="26"/>
        </w:rPr>
        <w:t xml:space="preserve">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7C520D">
        <w:rPr>
          <w:sz w:val="26"/>
          <w:szCs w:val="26"/>
        </w:rPr>
        <w:t>руководителем Учреждения</w:t>
      </w:r>
      <w:r w:rsidR="00764019" w:rsidRPr="00764019">
        <w:rPr>
          <w:sz w:val="26"/>
          <w:szCs w:val="26"/>
        </w:rPr>
        <w:t xml:space="preserve">. </w:t>
      </w:r>
    </w:p>
    <w:p w:rsidR="00764019" w:rsidRDefault="00764019" w:rsidP="00EA2311">
      <w:pPr>
        <w:pStyle w:val="HTML"/>
        <w:ind w:firstLine="567"/>
        <w:jc w:val="both"/>
        <w:rPr>
          <w:b/>
          <w:sz w:val="26"/>
          <w:szCs w:val="26"/>
        </w:rPr>
      </w:pPr>
    </w:p>
    <w:p w:rsidR="00764019" w:rsidRDefault="00764019" w:rsidP="001D4645">
      <w:pPr>
        <w:pStyle w:val="HTML"/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764019">
        <w:rPr>
          <w:b/>
          <w:sz w:val="26"/>
          <w:szCs w:val="26"/>
        </w:rPr>
        <w:t>Заключительные положения</w:t>
      </w:r>
    </w:p>
    <w:p w:rsidR="007C520D" w:rsidRPr="00764019" w:rsidRDefault="007C520D" w:rsidP="007C520D">
      <w:pPr>
        <w:pStyle w:val="HTML"/>
        <w:ind w:left="1065"/>
        <w:jc w:val="both"/>
        <w:rPr>
          <w:b/>
          <w:sz w:val="26"/>
          <w:szCs w:val="26"/>
        </w:rPr>
      </w:pPr>
    </w:p>
    <w:p w:rsidR="00764019" w:rsidRPr="00764019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64019" w:rsidRPr="00764019">
        <w:rPr>
          <w:sz w:val="26"/>
          <w:szCs w:val="26"/>
        </w:rPr>
        <w:t xml:space="preserve">.1. Все изменения и дополнения к настоящему положению утверждаются руководителем </w:t>
      </w:r>
      <w:r w:rsidR="007C520D">
        <w:rPr>
          <w:sz w:val="26"/>
          <w:szCs w:val="26"/>
        </w:rPr>
        <w:t>У</w:t>
      </w:r>
      <w:r w:rsidR="00764019" w:rsidRPr="00764019">
        <w:rPr>
          <w:sz w:val="26"/>
          <w:szCs w:val="26"/>
        </w:rPr>
        <w:t xml:space="preserve">чреждения. </w:t>
      </w:r>
    </w:p>
    <w:p w:rsidR="00764019" w:rsidRDefault="001D4645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64019" w:rsidRPr="00764019">
        <w:rPr>
          <w:sz w:val="26"/>
          <w:szCs w:val="26"/>
        </w:rPr>
        <w:t>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97636F" w:rsidRDefault="0097636F" w:rsidP="00EA2311">
      <w:pPr>
        <w:pStyle w:val="HTML"/>
        <w:ind w:firstLine="567"/>
        <w:jc w:val="both"/>
        <w:rPr>
          <w:sz w:val="26"/>
          <w:szCs w:val="26"/>
        </w:rPr>
      </w:pPr>
    </w:p>
    <w:p w:rsidR="0097636F" w:rsidRDefault="00FB52F8" w:rsidP="00EA2311">
      <w:pPr>
        <w:pStyle w:val="HTM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____________</w:t>
      </w:r>
      <w:r w:rsidR="0097636F">
        <w:rPr>
          <w:sz w:val="26"/>
          <w:szCs w:val="26"/>
        </w:rPr>
        <w:t>____________________</w:t>
      </w:r>
    </w:p>
    <w:p w:rsidR="0097636F" w:rsidRPr="00CD106E" w:rsidRDefault="0097636F" w:rsidP="00EA2311">
      <w:pPr>
        <w:pStyle w:val="HTML"/>
        <w:ind w:firstLine="567"/>
        <w:jc w:val="both"/>
        <w:rPr>
          <w:sz w:val="26"/>
          <w:szCs w:val="26"/>
        </w:rPr>
      </w:pPr>
    </w:p>
    <w:p w:rsidR="0097636F" w:rsidRPr="00D178FD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7636F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7636F" w:rsidRDefault="0097636F" w:rsidP="00EA23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sectPr w:rsidR="0097636F" w:rsidSect="006A19B7">
      <w:headerReference w:type="default" r:id="rId8"/>
      <w:pgSz w:w="11906" w:h="16838"/>
      <w:pgMar w:top="851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BB" w:rsidRDefault="007C0FBB" w:rsidP="00F71CA2">
      <w:r>
        <w:separator/>
      </w:r>
    </w:p>
  </w:endnote>
  <w:endnote w:type="continuationSeparator" w:id="0">
    <w:p w:rsidR="007C0FBB" w:rsidRDefault="007C0FBB" w:rsidP="00F7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BB" w:rsidRDefault="007C0FBB" w:rsidP="00F71CA2">
      <w:r>
        <w:separator/>
      </w:r>
    </w:p>
  </w:footnote>
  <w:footnote w:type="continuationSeparator" w:id="0">
    <w:p w:rsidR="007C0FBB" w:rsidRDefault="007C0FBB" w:rsidP="00F71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B7" w:rsidRDefault="006A19B7">
    <w:pPr>
      <w:pStyle w:val="ae"/>
      <w:jc w:val="center"/>
    </w:pPr>
    <w:fldSimple w:instr="PAGE   \* MERGEFORMAT">
      <w:r w:rsidR="007A3CC9">
        <w:rPr>
          <w:noProof/>
        </w:rPr>
        <w:t>8</w:t>
      </w:r>
    </w:fldSimple>
  </w:p>
  <w:p w:rsidR="00F71CA2" w:rsidRDefault="00F71CA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6E19"/>
    <w:multiLevelType w:val="multilevel"/>
    <w:tmpl w:val="247E7F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491D70"/>
    <w:multiLevelType w:val="multilevel"/>
    <w:tmpl w:val="568CC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A4182"/>
    <w:multiLevelType w:val="hybridMultilevel"/>
    <w:tmpl w:val="BE10F544"/>
    <w:lvl w:ilvl="0" w:tplc="4CA24DB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D5D57"/>
    <w:multiLevelType w:val="hybridMultilevel"/>
    <w:tmpl w:val="47109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421B1"/>
    <w:multiLevelType w:val="hybridMultilevel"/>
    <w:tmpl w:val="97562DC2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1">
    <w:nsid w:val="2FB60D8B"/>
    <w:multiLevelType w:val="multilevel"/>
    <w:tmpl w:val="C6CAEC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7" w:hanging="7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12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D0081"/>
    <w:multiLevelType w:val="hybridMultilevel"/>
    <w:tmpl w:val="F5AC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6D15"/>
    <w:multiLevelType w:val="hybridMultilevel"/>
    <w:tmpl w:val="06C06E26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5">
    <w:nsid w:val="3D536865"/>
    <w:multiLevelType w:val="hybridMultilevel"/>
    <w:tmpl w:val="4F1C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74954"/>
    <w:multiLevelType w:val="hybridMultilevel"/>
    <w:tmpl w:val="A3662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05E31"/>
    <w:multiLevelType w:val="multilevel"/>
    <w:tmpl w:val="40B02C74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2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A799F"/>
    <w:multiLevelType w:val="multilevel"/>
    <w:tmpl w:val="1F520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F05A45"/>
    <w:multiLevelType w:val="multilevel"/>
    <w:tmpl w:val="BAB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34096"/>
    <w:multiLevelType w:val="hybridMultilevel"/>
    <w:tmpl w:val="E83CF6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28"/>
  </w:num>
  <w:num w:numId="5">
    <w:abstractNumId w:val="26"/>
  </w:num>
  <w:num w:numId="6">
    <w:abstractNumId w:val="12"/>
  </w:num>
  <w:num w:numId="7">
    <w:abstractNumId w:val="27"/>
  </w:num>
  <w:num w:numId="8">
    <w:abstractNumId w:val="18"/>
  </w:num>
  <w:num w:numId="9">
    <w:abstractNumId w:val="6"/>
  </w:num>
  <w:num w:numId="10">
    <w:abstractNumId w:val="16"/>
  </w:num>
  <w:num w:numId="11">
    <w:abstractNumId w:val="9"/>
  </w:num>
  <w:num w:numId="12">
    <w:abstractNumId w:val="19"/>
  </w:num>
  <w:num w:numId="13">
    <w:abstractNumId w:val="25"/>
  </w:num>
  <w:num w:numId="14">
    <w:abstractNumId w:val="4"/>
  </w:num>
  <w:num w:numId="15">
    <w:abstractNumId w:val="20"/>
  </w:num>
  <w:num w:numId="16">
    <w:abstractNumId w:val="8"/>
  </w:num>
  <w:num w:numId="17">
    <w:abstractNumId w:val="22"/>
  </w:num>
  <w:num w:numId="18">
    <w:abstractNumId w:val="1"/>
  </w:num>
  <w:num w:numId="19">
    <w:abstractNumId w:val="11"/>
  </w:num>
  <w:num w:numId="20">
    <w:abstractNumId w:val="21"/>
  </w:num>
  <w:num w:numId="21">
    <w:abstractNumId w:val="24"/>
  </w:num>
  <w:num w:numId="22">
    <w:abstractNumId w:val="2"/>
  </w:num>
  <w:num w:numId="23">
    <w:abstractNumId w:val="10"/>
  </w:num>
  <w:num w:numId="24">
    <w:abstractNumId w:val="7"/>
  </w:num>
  <w:num w:numId="25">
    <w:abstractNumId w:val="15"/>
  </w:num>
  <w:num w:numId="26">
    <w:abstractNumId w:val="13"/>
  </w:num>
  <w:num w:numId="27">
    <w:abstractNumId w:val="14"/>
  </w:num>
  <w:num w:numId="28">
    <w:abstractNumId w:val="17"/>
  </w:num>
  <w:num w:numId="29">
    <w:abstractNumId w:val="2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D12FE"/>
    <w:rsid w:val="00030985"/>
    <w:rsid w:val="000511AE"/>
    <w:rsid w:val="00077246"/>
    <w:rsid w:val="000B693D"/>
    <w:rsid w:val="000C1D8C"/>
    <w:rsid w:val="00107688"/>
    <w:rsid w:val="001314F1"/>
    <w:rsid w:val="001362AC"/>
    <w:rsid w:val="00150E21"/>
    <w:rsid w:val="00166718"/>
    <w:rsid w:val="00172A30"/>
    <w:rsid w:val="001743B5"/>
    <w:rsid w:val="001B437B"/>
    <w:rsid w:val="001D4645"/>
    <w:rsid w:val="001F14C5"/>
    <w:rsid w:val="00247082"/>
    <w:rsid w:val="0027785C"/>
    <w:rsid w:val="002A7A61"/>
    <w:rsid w:val="002E4D44"/>
    <w:rsid w:val="00325273"/>
    <w:rsid w:val="0033478A"/>
    <w:rsid w:val="003670D0"/>
    <w:rsid w:val="0037426B"/>
    <w:rsid w:val="003967F7"/>
    <w:rsid w:val="003F7A4F"/>
    <w:rsid w:val="00407069"/>
    <w:rsid w:val="00413FE8"/>
    <w:rsid w:val="00437DF0"/>
    <w:rsid w:val="004876EA"/>
    <w:rsid w:val="004A6EE1"/>
    <w:rsid w:val="004B18ED"/>
    <w:rsid w:val="004C4A25"/>
    <w:rsid w:val="004C6B4F"/>
    <w:rsid w:val="004F13E4"/>
    <w:rsid w:val="00515468"/>
    <w:rsid w:val="00551817"/>
    <w:rsid w:val="00554D44"/>
    <w:rsid w:val="005A4A25"/>
    <w:rsid w:val="005C3FE9"/>
    <w:rsid w:val="005C6077"/>
    <w:rsid w:val="005D0EFB"/>
    <w:rsid w:val="00647282"/>
    <w:rsid w:val="006527D0"/>
    <w:rsid w:val="00674E14"/>
    <w:rsid w:val="006A19B7"/>
    <w:rsid w:val="006B7437"/>
    <w:rsid w:val="007213FE"/>
    <w:rsid w:val="00744E98"/>
    <w:rsid w:val="00764019"/>
    <w:rsid w:val="007A3CC9"/>
    <w:rsid w:val="007C0FBB"/>
    <w:rsid w:val="007C520D"/>
    <w:rsid w:val="007C7CBE"/>
    <w:rsid w:val="007D6613"/>
    <w:rsid w:val="007F4CE3"/>
    <w:rsid w:val="00807E7B"/>
    <w:rsid w:val="008147E0"/>
    <w:rsid w:val="00835EE7"/>
    <w:rsid w:val="00845BF1"/>
    <w:rsid w:val="00855FF7"/>
    <w:rsid w:val="00883184"/>
    <w:rsid w:val="008835AB"/>
    <w:rsid w:val="008A09F1"/>
    <w:rsid w:val="008A1557"/>
    <w:rsid w:val="008A3B84"/>
    <w:rsid w:val="008B2175"/>
    <w:rsid w:val="008D4E28"/>
    <w:rsid w:val="00961247"/>
    <w:rsid w:val="0097636F"/>
    <w:rsid w:val="0098076B"/>
    <w:rsid w:val="009A7B92"/>
    <w:rsid w:val="009B4442"/>
    <w:rsid w:val="009C10D7"/>
    <w:rsid w:val="009C5C22"/>
    <w:rsid w:val="009F4876"/>
    <w:rsid w:val="00A07395"/>
    <w:rsid w:val="00A13BE7"/>
    <w:rsid w:val="00A336C3"/>
    <w:rsid w:val="00A3376E"/>
    <w:rsid w:val="00A43512"/>
    <w:rsid w:val="00A46994"/>
    <w:rsid w:val="00AD6F57"/>
    <w:rsid w:val="00AF2702"/>
    <w:rsid w:val="00B25801"/>
    <w:rsid w:val="00B41B94"/>
    <w:rsid w:val="00B7083F"/>
    <w:rsid w:val="00B72FD5"/>
    <w:rsid w:val="00B779B0"/>
    <w:rsid w:val="00BC228E"/>
    <w:rsid w:val="00BD0848"/>
    <w:rsid w:val="00BD134F"/>
    <w:rsid w:val="00C0196E"/>
    <w:rsid w:val="00C13DD5"/>
    <w:rsid w:val="00C203EE"/>
    <w:rsid w:val="00C36400"/>
    <w:rsid w:val="00C90EF5"/>
    <w:rsid w:val="00C91AA5"/>
    <w:rsid w:val="00C93189"/>
    <w:rsid w:val="00CC46ED"/>
    <w:rsid w:val="00CD12FE"/>
    <w:rsid w:val="00CE0467"/>
    <w:rsid w:val="00D4129F"/>
    <w:rsid w:val="00D53D9D"/>
    <w:rsid w:val="00D80B45"/>
    <w:rsid w:val="00DF1873"/>
    <w:rsid w:val="00E120BF"/>
    <w:rsid w:val="00E80719"/>
    <w:rsid w:val="00EA2311"/>
    <w:rsid w:val="00EC59E7"/>
    <w:rsid w:val="00EE26A1"/>
    <w:rsid w:val="00F14947"/>
    <w:rsid w:val="00F20760"/>
    <w:rsid w:val="00F208C2"/>
    <w:rsid w:val="00F40750"/>
    <w:rsid w:val="00F42606"/>
    <w:rsid w:val="00F71CA2"/>
    <w:rsid w:val="00F7682A"/>
    <w:rsid w:val="00FB10B8"/>
    <w:rsid w:val="00FB52F8"/>
    <w:rsid w:val="00FB6DE5"/>
    <w:rsid w:val="00FB7D4A"/>
    <w:rsid w:val="00FD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1B9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1B9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B9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41B94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B41B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41B9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B41B94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41B94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41B94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41B94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41B9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41B9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41B94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41B94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41B94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41B94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41B94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B41B94"/>
    <w:rPr>
      <w:color w:val="FF9900"/>
    </w:rPr>
  </w:style>
  <w:style w:type="character" w:customStyle="1" w:styleId="small">
    <w:name w:val="small"/>
    <w:rsid w:val="00B41B94"/>
    <w:rPr>
      <w:sz w:val="16"/>
      <w:szCs w:val="16"/>
    </w:rPr>
  </w:style>
  <w:style w:type="character" w:customStyle="1" w:styleId="fill">
    <w:name w:val="fill"/>
    <w:rsid w:val="00B41B94"/>
    <w:rPr>
      <w:b/>
      <w:bCs/>
      <w:i/>
      <w:iCs/>
      <w:color w:val="FF0000"/>
    </w:rPr>
  </w:style>
  <w:style w:type="character" w:customStyle="1" w:styleId="maggd">
    <w:name w:val="maggd"/>
    <w:rsid w:val="00B41B94"/>
    <w:rPr>
      <w:color w:val="006400"/>
    </w:rPr>
  </w:style>
  <w:style w:type="character" w:customStyle="1" w:styleId="magusn">
    <w:name w:val="magusn"/>
    <w:rsid w:val="00B41B94"/>
    <w:rPr>
      <w:color w:val="006666"/>
    </w:rPr>
  </w:style>
  <w:style w:type="character" w:customStyle="1" w:styleId="enp">
    <w:name w:val="enp"/>
    <w:rsid w:val="00B41B94"/>
    <w:rPr>
      <w:color w:val="3C7828"/>
    </w:rPr>
  </w:style>
  <w:style w:type="character" w:customStyle="1" w:styleId="kdkss">
    <w:name w:val="kdkss"/>
    <w:rsid w:val="00B41B94"/>
    <w:rPr>
      <w:color w:val="BE780A"/>
    </w:rPr>
  </w:style>
  <w:style w:type="character" w:customStyle="1" w:styleId="actel">
    <w:name w:val="actel"/>
    <w:rsid w:val="00B41B94"/>
    <w:rPr>
      <w:color w:val="E36C0A"/>
    </w:rPr>
  </w:style>
  <w:style w:type="character" w:styleId="a6">
    <w:name w:val="annotation reference"/>
    <w:uiPriority w:val="99"/>
    <w:semiHidden/>
    <w:unhideWhenUsed/>
    <w:rsid w:val="00CD12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12F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CD12FE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12F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CD12FE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12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D12FE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CD12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8A3B84"/>
  </w:style>
  <w:style w:type="paragraph" w:styleId="ad">
    <w:name w:val="List Paragraph"/>
    <w:basedOn w:val="a"/>
    <w:uiPriority w:val="34"/>
    <w:qFormat/>
    <w:rsid w:val="008A3B8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71C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71CA2"/>
    <w:rPr>
      <w:rFonts w:eastAsia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1C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F71CA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A527-11CE-4EA8-9EEA-CCB0D3C5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2479</Words>
  <Characters>14132</Characters>
  <Application>Microsoft Office Word</Application>
  <DocSecurity>0</DocSecurity>
  <PresentationFormat>mxev47</PresentationFormat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казенного учреждения для целей бухучета. Положение о внутреннем финансовом контроле и график проведения внутренних проверок финансово-хозяйственной деятельности</vt:lpstr>
    </vt:vector>
  </TitlesOfParts>
  <Company/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казенного учреждения для целей бухучета. Положение о внутреннем финансовом контроле и график проведения внутренних проверок финансово-хозяйственной деятельности</dc:title>
  <dc:creator>Неронова О.А.</dc:creator>
  <dc:description>Подготовлено на базе материалов БСС «Система Главбух»</dc:description>
  <cp:lastModifiedBy>Оксана</cp:lastModifiedBy>
  <cp:revision>2</cp:revision>
  <cp:lastPrinted>2019-09-12T08:43:00Z</cp:lastPrinted>
  <dcterms:created xsi:type="dcterms:W3CDTF">2019-09-17T20:45:00Z</dcterms:created>
  <dcterms:modified xsi:type="dcterms:W3CDTF">2019-09-17T20:45:00Z</dcterms:modified>
</cp:coreProperties>
</file>