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263"/>
      </w:tblGrid>
      <w:tr w:rsidR="00912EE5" w:rsidRPr="004B1344" w:rsidTr="00912EE5">
        <w:tc>
          <w:tcPr>
            <w:tcW w:w="4802" w:type="dxa"/>
          </w:tcPr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8"/>
              </w:rPr>
              <w:t>«Согласовано»</w:t>
            </w: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 xml:space="preserve">Председатель Комитета образования, </w:t>
            </w: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культуры и спорта администрации города Кировска</w:t>
            </w: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____________________ А.Н. Грецкий</w:t>
            </w: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left="142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«___» ______________ 2018 года</w:t>
            </w:r>
          </w:p>
          <w:p w:rsidR="00912EE5" w:rsidRPr="004B1344" w:rsidRDefault="00912EE5" w:rsidP="00C2745D">
            <w:pPr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5263" w:type="dxa"/>
          </w:tcPr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8"/>
              </w:rPr>
              <w:t>«Утверждено»</w:t>
            </w: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 xml:space="preserve">Директор МБУДО </w:t>
            </w: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«ДШИ им. А.С. Розанова»</w:t>
            </w: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_____________М.Г. Ващенко</w:t>
            </w: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</w:p>
          <w:p w:rsidR="00912EE5" w:rsidRPr="004B1344" w:rsidRDefault="00912EE5" w:rsidP="00C2745D">
            <w:pPr>
              <w:ind w:left="142"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  <w:r w:rsidRPr="004B1344">
              <w:rPr>
                <w:rFonts w:asciiTheme="minorHAnsi" w:eastAsia="Times New Roman" w:hAnsiTheme="minorHAnsi" w:cstheme="minorHAnsi"/>
                <w:sz w:val="28"/>
              </w:rPr>
              <w:t>«___» ______________ 2018 года</w:t>
            </w:r>
          </w:p>
          <w:p w:rsidR="00912EE5" w:rsidRPr="004B1344" w:rsidRDefault="00912EE5" w:rsidP="00C2745D">
            <w:pPr>
              <w:ind w:right="103"/>
              <w:jc w:val="right"/>
              <w:rPr>
                <w:rFonts w:asciiTheme="minorHAnsi" w:eastAsia="Times New Roman" w:hAnsiTheme="minorHAnsi" w:cstheme="minorHAnsi"/>
                <w:sz w:val="28"/>
              </w:rPr>
            </w:pPr>
          </w:p>
        </w:tc>
      </w:tr>
    </w:tbl>
    <w:p w:rsidR="00912EE5" w:rsidRPr="004B1344" w:rsidRDefault="00912EE5" w:rsidP="00C2745D">
      <w:pPr>
        <w:spacing w:after="0" w:line="240" w:lineRule="auto"/>
        <w:rPr>
          <w:rFonts w:eastAsia="Times New Roman" w:cstheme="minorHAnsi"/>
        </w:rPr>
      </w:pPr>
    </w:p>
    <w:p w:rsidR="00912EE5" w:rsidRPr="004B1344" w:rsidRDefault="00912EE5" w:rsidP="00C2745D">
      <w:pPr>
        <w:spacing w:after="0" w:line="240" w:lineRule="auto"/>
        <w:rPr>
          <w:rFonts w:eastAsia="Times New Roman" w:cstheme="minorHAnsi"/>
        </w:rPr>
      </w:pPr>
    </w:p>
    <w:p w:rsidR="00912EE5" w:rsidRPr="004B1344" w:rsidRDefault="00912EE5" w:rsidP="00C2745D">
      <w:pPr>
        <w:spacing w:after="0" w:line="240" w:lineRule="auto"/>
        <w:rPr>
          <w:rFonts w:eastAsia="Times New Roman" w:cstheme="minorHAnsi"/>
        </w:rPr>
      </w:pPr>
    </w:p>
    <w:p w:rsidR="00912EE5" w:rsidRDefault="00912EE5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Pr="004B1344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4B1344">
        <w:rPr>
          <w:rFonts w:eastAsia="Times New Roman" w:cstheme="minorHAnsi"/>
          <w:b/>
          <w:sz w:val="32"/>
          <w:szCs w:val="32"/>
        </w:rPr>
        <w:t>ПРОГРАММА РАЗВИТИЯ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4B1344">
        <w:rPr>
          <w:rFonts w:eastAsia="Times New Roman" w:cstheme="minorHAnsi"/>
          <w:sz w:val="32"/>
          <w:szCs w:val="32"/>
        </w:rPr>
        <w:t>МУНИЦИПАЛЬНОГО БЮДЖЕТНОГО УЧРЕЖДЕНИЯ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4B1344">
        <w:rPr>
          <w:rFonts w:eastAsia="Times New Roman" w:cstheme="minorHAnsi"/>
          <w:sz w:val="32"/>
          <w:szCs w:val="32"/>
        </w:rPr>
        <w:t xml:space="preserve"> ДОПОЛНИТЕЛЬНОГО ОБРАЗОВАНИЯ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4B1344">
        <w:rPr>
          <w:rFonts w:eastAsia="Times New Roman" w:cstheme="minorHAnsi"/>
          <w:sz w:val="32"/>
          <w:szCs w:val="32"/>
        </w:rPr>
        <w:t xml:space="preserve">«ДЕТСКАЯ ШКОЛА ИСКУССТВ 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4B1344">
        <w:rPr>
          <w:rFonts w:eastAsia="Times New Roman" w:cstheme="minorHAnsi"/>
          <w:sz w:val="32"/>
          <w:szCs w:val="32"/>
        </w:rPr>
        <w:t xml:space="preserve">ИМЕНИ АЛЕКСАНДРА СЕМЕНОВИЧА РОЗАНОВА» 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4B1344">
        <w:rPr>
          <w:rFonts w:eastAsia="Times New Roman" w:cstheme="minorHAnsi"/>
          <w:sz w:val="32"/>
          <w:szCs w:val="32"/>
        </w:rPr>
        <w:t xml:space="preserve">ГОРОДА КИРОВСКА МУРМАНСКОЙ ОБЛАСТИ 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4B1344">
        <w:rPr>
          <w:rFonts w:eastAsia="Times New Roman" w:cstheme="minorHAnsi"/>
          <w:b/>
          <w:sz w:val="32"/>
          <w:szCs w:val="32"/>
        </w:rPr>
        <w:t>НА ПЕРИОД С 2018 ГОДА ПО 2020 ГОД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912EE5" w:rsidRDefault="00912EE5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2745D" w:rsidRPr="004B1344" w:rsidRDefault="00C2745D" w:rsidP="00C2745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28"/>
          <w:szCs w:val="32"/>
        </w:rPr>
      </w:pPr>
      <w:r w:rsidRPr="004B1344">
        <w:rPr>
          <w:rFonts w:eastAsia="Times New Roman" w:cstheme="minorHAnsi"/>
          <w:b/>
          <w:sz w:val="28"/>
          <w:szCs w:val="32"/>
        </w:rPr>
        <w:t>город Кировск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28"/>
          <w:szCs w:val="32"/>
        </w:rPr>
      </w:pPr>
      <w:r w:rsidRPr="004B1344">
        <w:rPr>
          <w:rFonts w:eastAsia="Times New Roman" w:cstheme="minorHAnsi"/>
          <w:b/>
          <w:sz w:val="28"/>
          <w:szCs w:val="32"/>
        </w:rPr>
        <w:t>Мурманская область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28"/>
          <w:szCs w:val="32"/>
        </w:rPr>
        <w:sectPr w:rsidR="00912EE5" w:rsidRPr="004B1344" w:rsidSect="00912EE5">
          <w:footerReference w:type="default" r:id="rId7"/>
          <w:pgSz w:w="11900" w:h="16838"/>
          <w:pgMar w:top="993" w:right="843" w:bottom="1135" w:left="1440" w:header="0" w:footer="0" w:gutter="0"/>
          <w:pgNumType w:start="0"/>
          <w:cols w:space="0"/>
          <w:titlePg/>
          <w:docGrid w:linePitch="360"/>
        </w:sectPr>
      </w:pPr>
      <w:r w:rsidRPr="004B1344">
        <w:rPr>
          <w:rFonts w:eastAsia="Times New Roman" w:cstheme="minorHAnsi"/>
          <w:b/>
          <w:sz w:val="28"/>
          <w:szCs w:val="32"/>
        </w:rPr>
        <w:t>2018 год</w:t>
      </w:r>
    </w:p>
    <w:p w:rsidR="00912EE5" w:rsidRPr="004B1344" w:rsidRDefault="00912EE5" w:rsidP="00C2745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bookmarkStart w:id="0" w:name="page2"/>
      <w:bookmarkStart w:id="1" w:name="page3"/>
      <w:bookmarkEnd w:id="0"/>
      <w:bookmarkEnd w:id="1"/>
      <w:r w:rsidRPr="004B1344">
        <w:rPr>
          <w:rFonts w:eastAsia="Times New Roman" w:cstheme="minorHAnsi"/>
          <w:b/>
          <w:sz w:val="24"/>
        </w:rPr>
        <w:lastRenderedPageBreak/>
        <w:t>СОДЕРЖАНИЕ</w:t>
      </w:r>
    </w:p>
    <w:p w:rsidR="00912EE5" w:rsidRPr="004B1344" w:rsidRDefault="00912EE5" w:rsidP="00C2745D">
      <w:pPr>
        <w:spacing w:after="0" w:line="240" w:lineRule="auto"/>
        <w:rPr>
          <w:rFonts w:eastAsia="Times New Roman" w:cstheme="minorHAnsi"/>
        </w:rPr>
      </w:pPr>
    </w:p>
    <w:tbl>
      <w:tblPr>
        <w:tblStyle w:val="a3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7181"/>
        <w:gridCol w:w="1164"/>
      </w:tblGrid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Разделы и подразделы</w:t>
            </w:r>
          </w:p>
          <w:p w:rsidR="00912EE5" w:rsidRPr="004B1344" w:rsidRDefault="00912EE5" w:rsidP="00C2745D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7181" w:type="dxa"/>
          </w:tcPr>
          <w:p w:rsidR="007748D6" w:rsidRDefault="00912EE5" w:rsidP="00C2745D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Наименование раздела и (или) подраздела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</w:p>
          <w:p w:rsidR="00912EE5" w:rsidRDefault="007748D6" w:rsidP="00C2745D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7748D6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«Программы развития Муниципального бюджетного учреждения дополнительного образования «Детская школа искусств имени Александра Семеновича Розанова» на период с 2018 года по 2020 год»</w:t>
            </w:r>
          </w:p>
          <w:p w:rsidR="007748D6" w:rsidRPr="004B1344" w:rsidRDefault="007748D6" w:rsidP="00C2745D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912EE5" w:rsidP="00C2745D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страницы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1.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Паспорт «Программы развития Муниципального бюджетного учреждения дополнительного образования «Детская школа искусств имени Александра Семеновича Розанова» на период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с 2018 года по 2020 год»</w:t>
            </w:r>
          </w:p>
          <w:p w:rsidR="00912EE5" w:rsidRPr="004A3A73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B19D5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– 5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2.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  <w:r w:rsidR="00C771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аналитика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текущего состояния Муниципального бюджетного учреждения дополнительного образования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«Детская школа искусств имени Александра Семеновича Розанова»</w:t>
            </w:r>
          </w:p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– </w:t>
            </w:r>
            <w:r w:rsidR="00C77186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Общие сведения и и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сторическая справка</w:t>
            </w:r>
          </w:p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– 8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2.2.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Ресурсная база и м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атериально-техническое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оснащение</w:t>
            </w:r>
          </w:p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9 – 17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2.3.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Кадровый состав учреждения</w:t>
            </w:r>
          </w:p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 </w:t>
            </w:r>
            <w:r w:rsidR="00C7718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21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2.4.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Контингент учащихся, виды реализуемых программ</w:t>
            </w:r>
          </w:p>
          <w:p w:rsidR="00912EE5" w:rsidRPr="004A3A73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B19D5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 – </w:t>
            </w:r>
            <w:r w:rsidR="00C77186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912EE5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3.</w:t>
            </w:r>
          </w:p>
        </w:tc>
        <w:tc>
          <w:tcPr>
            <w:tcW w:w="7181" w:type="dxa"/>
          </w:tcPr>
          <w:p w:rsidR="00912EE5" w:rsidRPr="004B1344" w:rsidRDefault="0041525C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Цель, основные задачи</w:t>
            </w:r>
            <w:r w:rsidR="004A22F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1671E"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и</w:t>
            </w:r>
            <w:r w:rsidR="004A22F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способы реализации</w:t>
            </w:r>
            <w:r w:rsidR="00912EE5"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«Программы развития Муниципального бюджетного учреждения дополнительного образования «Детская школа искусств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</w:t>
            </w:r>
            <w:r w:rsidR="00912EE5"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имени Александра Семеновича Розанова» на период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</w:t>
            </w:r>
            <w:r w:rsidR="00912EE5"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с 2018 года по 2020 год»</w:t>
            </w:r>
          </w:p>
          <w:p w:rsidR="00912EE5" w:rsidRPr="004A3A73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C77186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28 – 30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7E3486" w:rsidRDefault="00C77186" w:rsidP="007E3486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4</w:t>
            </w:r>
            <w:r w:rsidR="007E34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912EE5" w:rsidRDefault="0041525C" w:rsidP="007E3486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У</w:t>
            </w:r>
            <w:r w:rsidR="00912EE5"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правление реализацией «Программы развития Муниципального бюджетного учреждения дополнительного образования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</w:t>
            </w:r>
            <w:r w:rsidR="00912EE5"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«Детская школа искусств имени Александра Семеновича Розанова» на период с 2018 года по 2020 год»</w:t>
            </w:r>
          </w:p>
          <w:p w:rsidR="007E3486" w:rsidRPr="007E3486" w:rsidRDefault="007E3486" w:rsidP="007E3486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E3486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31 – 32</w:t>
            </w:r>
          </w:p>
        </w:tc>
      </w:tr>
      <w:tr w:rsidR="007E3486" w:rsidRPr="004B1344" w:rsidTr="004A3A73">
        <w:tc>
          <w:tcPr>
            <w:tcW w:w="1432" w:type="dxa"/>
          </w:tcPr>
          <w:p w:rsidR="007E3486" w:rsidRPr="007E3486" w:rsidRDefault="007E3486" w:rsidP="007E3486">
            <w:pPr>
              <w:ind w:left="113" w:right="113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E3486">
              <w:rPr>
                <w:rFonts w:eastAsia="Times New Roman" w:cstheme="minorHAnsi"/>
                <w:sz w:val="24"/>
                <w:szCs w:val="24"/>
              </w:rPr>
              <w:t>4.1.</w:t>
            </w:r>
          </w:p>
        </w:tc>
        <w:tc>
          <w:tcPr>
            <w:tcW w:w="7181" w:type="dxa"/>
          </w:tcPr>
          <w:p w:rsidR="007E3486" w:rsidRDefault="004A3A73" w:rsidP="007E3486">
            <w:pPr>
              <w:ind w:left="113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Механизм реализации </w:t>
            </w:r>
          </w:p>
          <w:p w:rsidR="004A3A73" w:rsidRPr="004A3A73" w:rsidRDefault="004A3A73" w:rsidP="007E3486">
            <w:pPr>
              <w:ind w:left="113" w:right="113"/>
              <w:jc w:val="both"/>
              <w:rPr>
                <w:rFonts w:eastAsia="Times New Roman" w:cstheme="minorHAnsi"/>
                <w:sz w:val="16"/>
                <w:szCs w:val="24"/>
              </w:rPr>
            </w:pPr>
          </w:p>
        </w:tc>
        <w:tc>
          <w:tcPr>
            <w:tcW w:w="1164" w:type="dxa"/>
          </w:tcPr>
          <w:p w:rsidR="007E3486" w:rsidRDefault="004A3A73" w:rsidP="007E3486">
            <w:pPr>
              <w:ind w:left="113" w:right="113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</w:tr>
      <w:tr w:rsidR="007E3486" w:rsidRPr="004B1344" w:rsidTr="004A3A73">
        <w:tc>
          <w:tcPr>
            <w:tcW w:w="1432" w:type="dxa"/>
          </w:tcPr>
          <w:p w:rsidR="007E3486" w:rsidRPr="007E3486" w:rsidRDefault="007E3486" w:rsidP="007E3486">
            <w:pPr>
              <w:ind w:left="113" w:right="113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4.2.</w:t>
            </w:r>
          </w:p>
        </w:tc>
        <w:tc>
          <w:tcPr>
            <w:tcW w:w="7181" w:type="dxa"/>
          </w:tcPr>
          <w:p w:rsidR="007E3486" w:rsidRDefault="004A3A73" w:rsidP="007E3486">
            <w:pPr>
              <w:ind w:left="113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Финансовое обеспечение реализации</w:t>
            </w:r>
          </w:p>
          <w:p w:rsidR="004A3A73" w:rsidRDefault="004A3A73" w:rsidP="007E3486">
            <w:pPr>
              <w:ind w:left="113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7E3486" w:rsidRDefault="004A3A73" w:rsidP="007E3486">
            <w:pPr>
              <w:ind w:left="113" w:right="113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31 – 32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C77186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5</w:t>
            </w:r>
            <w:r w:rsidR="00912EE5"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912EE5" w:rsidRPr="004B1344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Сроки и этапы реализации «Программы развития Муниципального бюджетного учреждения дополнительного образования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«Детская школа искусств имени Александра Семеновича Розанова» на период с 2018 года по 2020 год»</w:t>
            </w:r>
          </w:p>
          <w:p w:rsidR="00912EE5" w:rsidRPr="004A3A73" w:rsidRDefault="00912EE5" w:rsidP="00C2745D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912EE5" w:rsidRPr="004B1344" w:rsidRDefault="007E3486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 – 33 </w:t>
            </w:r>
          </w:p>
        </w:tc>
      </w:tr>
      <w:tr w:rsidR="00912EE5" w:rsidRPr="004B1344" w:rsidTr="004A3A73">
        <w:tc>
          <w:tcPr>
            <w:tcW w:w="1432" w:type="dxa"/>
          </w:tcPr>
          <w:p w:rsidR="00912EE5" w:rsidRPr="004B1344" w:rsidRDefault="00C77186" w:rsidP="00C2745D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Раздел 6</w:t>
            </w:r>
            <w:r w:rsidR="00912EE5"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:rsidR="004A3A73" w:rsidRPr="004B1344" w:rsidRDefault="00912EE5" w:rsidP="004A3A73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Ожидаемые </w:t>
            </w:r>
            <w:r w:rsidR="00AC4B6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конечные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результаты реализации «Программы развития Муниципального бюджетного учреждения дополнительного образования «Детская школа искусств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имени Александра Семеновича Розанова» на период </w:t>
            </w:r>
            <w:r w:rsidR="004A3A7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с 2018 года по 2020 год»</w:t>
            </w:r>
          </w:p>
        </w:tc>
        <w:tc>
          <w:tcPr>
            <w:tcW w:w="1164" w:type="dxa"/>
          </w:tcPr>
          <w:p w:rsidR="00912EE5" w:rsidRPr="004B1344" w:rsidRDefault="007E3486" w:rsidP="007E3486">
            <w:pPr>
              <w:ind w:left="113" w:right="113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33</w:t>
            </w:r>
          </w:p>
        </w:tc>
      </w:tr>
    </w:tbl>
    <w:p w:rsidR="00912EE5" w:rsidRPr="004B1344" w:rsidRDefault="00912EE5" w:rsidP="00C2745D">
      <w:pPr>
        <w:spacing w:after="0" w:line="240" w:lineRule="auto"/>
        <w:rPr>
          <w:rFonts w:eastAsia="Courier New" w:cstheme="minorHAnsi"/>
          <w:sz w:val="24"/>
        </w:rPr>
        <w:sectPr w:rsidR="00912EE5" w:rsidRPr="004B1344" w:rsidSect="00FD0DCE">
          <w:pgSz w:w="11900" w:h="16838"/>
          <w:pgMar w:top="993" w:right="1346" w:bottom="0" w:left="1440" w:header="113" w:footer="227" w:gutter="0"/>
          <w:pgNumType w:start="2"/>
          <w:cols w:space="0" w:equalWidth="0">
            <w:col w:w="9120"/>
          </w:cols>
          <w:docGrid w:linePitch="360"/>
        </w:sectPr>
      </w:pPr>
    </w:p>
    <w:p w:rsidR="00912EE5" w:rsidRPr="004A1C7C" w:rsidRDefault="00912EE5" w:rsidP="00C2745D">
      <w:pPr>
        <w:numPr>
          <w:ilvl w:val="0"/>
          <w:numId w:val="1"/>
        </w:numPr>
        <w:spacing w:after="0" w:line="240" w:lineRule="auto"/>
        <w:ind w:right="113"/>
        <w:jc w:val="center"/>
        <w:rPr>
          <w:rFonts w:eastAsia="Times New Roman" w:cstheme="minorHAnsi"/>
          <w:b/>
          <w:sz w:val="24"/>
        </w:rPr>
      </w:pPr>
      <w:bookmarkStart w:id="2" w:name="page4"/>
      <w:bookmarkEnd w:id="2"/>
      <w:r w:rsidRPr="004B1344">
        <w:rPr>
          <w:rFonts w:eastAsia="Times New Roman" w:cstheme="minorHAnsi"/>
          <w:b/>
          <w:sz w:val="24"/>
        </w:rPr>
        <w:lastRenderedPageBreak/>
        <w:t>ПАСПОРТ ПРОГРАММЫ РАЗВИТИЯ</w:t>
      </w:r>
    </w:p>
    <w:p w:rsidR="00C2745D" w:rsidRPr="00912EE5" w:rsidRDefault="00C2745D" w:rsidP="00C2745D">
      <w:pPr>
        <w:spacing w:after="0" w:line="240" w:lineRule="auto"/>
        <w:ind w:right="113"/>
        <w:rPr>
          <w:rFonts w:eastAsia="Times New Roman" w:cstheme="minorHAnsi"/>
          <w:b/>
          <w:sz w:val="16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980"/>
        <w:gridCol w:w="8085"/>
      </w:tblGrid>
      <w:tr w:rsidR="00912EE5" w:rsidRPr="004B1344" w:rsidTr="00912EE5">
        <w:tc>
          <w:tcPr>
            <w:tcW w:w="1980" w:type="dxa"/>
          </w:tcPr>
          <w:p w:rsidR="00912EE5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12EE5" w:rsidRPr="004B1344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2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Программа развития Муниципального бюджетного учреждения дополнительного образования «Детская школа искусств имени Александра Семеновича Розанова» города Кировска Мурманской области на период с 2018 года по 2020 год (далее по тексту – Программа)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Заказчик Программы</w:t>
            </w:r>
          </w:p>
        </w:tc>
        <w:tc>
          <w:tcPr>
            <w:tcW w:w="8085" w:type="dxa"/>
            <w:vAlign w:val="center"/>
          </w:tcPr>
          <w:p w:rsidR="00912EE5" w:rsidRPr="004B1344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Комитет образования, культуры и спорта администрации города Кировска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Обоснование Программы (нормативные документы)</w:t>
            </w:r>
          </w:p>
        </w:tc>
        <w:tc>
          <w:tcPr>
            <w:tcW w:w="8085" w:type="dxa"/>
          </w:tcPr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Федеральный закон от 29.12.2012 года № 273-ФЗ «Об образовании в Российской Федерации»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Концепция развития дополнительного образования детей, утвержденная распоряжением Правительства Российской Федерации от 04 сентября 2014 года № 1726-р;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Распоряжение Правительства Российской Федерации от 24.04.2015 №729-р «Об утверждении плана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04.09.2014 № 1726-р»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Программа развития системы российского музыкального образования на период с 2015 по 2020 годы, утвержденная Министерством культуры Российской Федерации 29.12.2014 года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Распоряжение Правительства РФ от 29.02.2016 N 326-р «Об утверждении Стратегии государственной культурной политики на период до 2030 года»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Решение Коллегии Министерства культуры Российской Федерации «О современном состоянии и перспективах развития детских школ искусств» от 08.07.2017 года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План мероприятий («дорожная карта») по перспективному развитию детских школ искусств по видам искусств на 2018-2022 год, утвержденный Министерством культуры Российской Федерации от 24.01.2018 года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Муниципальная программа «Развитие образования, культуры, молодежной политики, физической культуры и спорта города Кировска на 2017-2019 годы»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2"/>
              </w:numPr>
              <w:ind w:left="432" w:right="141" w:hanging="290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Ведомственная целевая программа «Сохранение и развитие дополнительного образования детей в сфере культуры и искусства, библиотечной, музейной и культурно-досуговой деятельности города Кировска на 2017 год и плановый период 2018-2019 годов»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Цель Программы</w:t>
            </w: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9" w:right="143"/>
              <w:jc w:val="both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Обеспечение качественного предоставления услуг дополнительного образования в области культуры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8085" w:type="dxa"/>
          </w:tcPr>
          <w:p w:rsidR="00912EE5" w:rsidRPr="004B1344" w:rsidRDefault="00912EE5" w:rsidP="00011DB7">
            <w:pPr>
              <w:pStyle w:val="aa"/>
              <w:numPr>
                <w:ilvl w:val="0"/>
                <w:numId w:val="3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Реализация дополнительных предпрофессиональных и общеразвивающих общеобразовательных программ в области искусств.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3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Развитие и сохранение кадрового потенциала МБУДО «ДШИ им. А.С. Розанова», реализация Муниципальной методической программы «Визиты мастерства» (далее по тексту – ММП «ВМ»).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3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Организация и проведение выездных, городских конкурсных, выставочных и концертно-просветительских мероприятий.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3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Улучшение материально-технического оснащения МБУДО «ДШИ им. А.С. Розанова» и условий для организации учебного процесса.</w:t>
            </w:r>
          </w:p>
          <w:p w:rsidR="00912EE5" w:rsidRPr="004B1344" w:rsidRDefault="00912EE5" w:rsidP="00011DB7">
            <w:pPr>
              <w:pStyle w:val="aa"/>
              <w:numPr>
                <w:ilvl w:val="0"/>
                <w:numId w:val="3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Развитие новых форм предоставления образовательных услуг, в том числе платных.</w:t>
            </w:r>
          </w:p>
        </w:tc>
      </w:tr>
      <w:tr w:rsidR="00912EE5" w:rsidRPr="004B1344" w:rsidTr="00912EE5">
        <w:tc>
          <w:tcPr>
            <w:tcW w:w="1980" w:type="dxa"/>
            <w:vMerge w:val="restart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lastRenderedPageBreak/>
              <w:t>Важнейшие целевые</w:t>
            </w:r>
          </w:p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показатели</w:t>
            </w:r>
          </w:p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(индикаторы)</w:t>
            </w:r>
          </w:p>
          <w:p w:rsidR="00912EE5" w:rsidRPr="004B1344" w:rsidRDefault="00912EE5" w:rsidP="00C2745D">
            <w:pPr>
              <w:ind w:left="142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реализации Программы</w:t>
            </w: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1.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Реализация дополнительных предпрофессиональных и общеразвивающих общеобразовательных программ в области искусств:</w:t>
            </w:r>
          </w:p>
          <w:p w:rsidR="00912EE5" w:rsidRPr="00C01643" w:rsidRDefault="00912EE5" w:rsidP="00011DB7">
            <w:pPr>
              <w:pStyle w:val="aa"/>
              <w:numPr>
                <w:ilvl w:val="1"/>
                <w:numId w:val="4"/>
              </w:numPr>
              <w:ind w:left="572" w:right="141" w:hanging="425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Cs w:val="24"/>
              </w:rPr>
              <w:t>Доля детей, осваивающих доп</w:t>
            </w:r>
            <w:r w:rsidR="00521749" w:rsidRPr="00C01643">
              <w:rPr>
                <w:rFonts w:asciiTheme="minorHAnsi" w:eastAsia="Times New Roman" w:hAnsiTheme="minorHAnsi" w:cstheme="minorHAnsi"/>
                <w:szCs w:val="24"/>
              </w:rPr>
              <w:t>олнительные предпрофессиональные</w:t>
            </w:r>
            <w:r w:rsidRPr="00C01643">
              <w:rPr>
                <w:rFonts w:asciiTheme="minorHAnsi" w:eastAsia="Times New Roman" w:hAnsiTheme="minorHAnsi" w:cstheme="minorHAnsi"/>
                <w:szCs w:val="24"/>
              </w:rPr>
              <w:t xml:space="preserve"> программы в области </w:t>
            </w:r>
            <w:r w:rsidR="00CB64E3" w:rsidRPr="00C01643">
              <w:rPr>
                <w:rFonts w:asciiTheme="minorHAnsi" w:eastAsia="Times New Roman" w:hAnsiTheme="minorHAnsi" w:cstheme="minorHAnsi"/>
                <w:szCs w:val="24"/>
              </w:rPr>
              <w:t>искусств</w:t>
            </w:r>
            <w:r w:rsidRPr="00C01643">
              <w:rPr>
                <w:rFonts w:asciiTheme="minorHAnsi" w:eastAsia="Times New Roman" w:hAnsiTheme="minorHAnsi" w:cstheme="minorHAnsi"/>
                <w:szCs w:val="24"/>
              </w:rPr>
              <w:t>;</w:t>
            </w:r>
          </w:p>
          <w:p w:rsidR="00912EE5" w:rsidRPr="00C01643" w:rsidRDefault="00912EE5" w:rsidP="00011DB7">
            <w:pPr>
              <w:pStyle w:val="aa"/>
              <w:numPr>
                <w:ilvl w:val="1"/>
                <w:numId w:val="4"/>
              </w:numPr>
              <w:ind w:left="572" w:right="141" w:hanging="425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Cs w:val="24"/>
              </w:rPr>
              <w:t>Доля родителей (законных представителей), дети к</w:t>
            </w:r>
            <w:r w:rsidR="00CB64E3" w:rsidRPr="00C01643">
              <w:rPr>
                <w:rFonts w:asciiTheme="minorHAnsi" w:eastAsia="Times New Roman" w:hAnsiTheme="minorHAnsi" w:cstheme="minorHAnsi"/>
                <w:szCs w:val="24"/>
              </w:rPr>
              <w:t xml:space="preserve">оторых осваивают дополнительные предпрофессиональные </w:t>
            </w:r>
            <w:r w:rsidRPr="00C01643">
              <w:rPr>
                <w:rFonts w:asciiTheme="minorHAnsi" w:eastAsia="Times New Roman" w:hAnsiTheme="minorHAnsi" w:cstheme="minorHAnsi"/>
                <w:szCs w:val="24"/>
              </w:rPr>
              <w:t>программы, удовлетворенных условиями и качеством предоставляемой образовательной услуги;</w:t>
            </w:r>
          </w:p>
          <w:p w:rsidR="00912EE5" w:rsidRPr="00C01643" w:rsidRDefault="00912EE5" w:rsidP="00011DB7">
            <w:pPr>
              <w:pStyle w:val="aa"/>
              <w:numPr>
                <w:ilvl w:val="1"/>
                <w:numId w:val="4"/>
              </w:numPr>
              <w:ind w:left="572" w:right="141" w:hanging="425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Cs w:val="24"/>
              </w:rPr>
              <w:t>Доля детей, осваивающих дополнительные общеразвивающие программы в области</w:t>
            </w:r>
            <w:r w:rsidR="00521749" w:rsidRPr="00C01643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C01643">
              <w:rPr>
                <w:rFonts w:asciiTheme="minorHAnsi" w:eastAsia="Times New Roman" w:hAnsiTheme="minorHAnsi" w:cstheme="minorHAnsi"/>
                <w:szCs w:val="24"/>
              </w:rPr>
              <w:t>искусств;</w:t>
            </w:r>
          </w:p>
          <w:p w:rsidR="00912EE5" w:rsidRPr="00C01643" w:rsidRDefault="00912EE5" w:rsidP="00011DB7">
            <w:pPr>
              <w:pStyle w:val="aa"/>
              <w:numPr>
                <w:ilvl w:val="1"/>
                <w:numId w:val="4"/>
              </w:numPr>
              <w:ind w:left="572" w:right="141" w:hanging="425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Cs w:val="24"/>
              </w:rPr>
              <w:t>Доля родителей (законных представителей), дети которых осваивают дополнительные общеразвивающие программы, удовлетворенных условиями и качеством предоставляемой образовательной услуги;</w:t>
            </w:r>
          </w:p>
          <w:p w:rsidR="00912EE5" w:rsidRPr="004B1344" w:rsidRDefault="00912EE5" w:rsidP="00011DB7">
            <w:pPr>
              <w:pStyle w:val="aa"/>
              <w:numPr>
                <w:ilvl w:val="1"/>
                <w:numId w:val="4"/>
              </w:numPr>
              <w:ind w:left="572" w:right="141" w:hanging="42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Cs w:val="24"/>
              </w:rPr>
              <w:t>Положительная динамика сохранности контингента</w:t>
            </w:r>
            <w:r w:rsidR="00D453BD" w:rsidRPr="00C01643">
              <w:rPr>
                <w:rFonts w:asciiTheme="minorHAnsi" w:eastAsia="Times New Roman" w:hAnsiTheme="minorHAnsi" w:cstheme="minorHAnsi"/>
                <w:szCs w:val="24"/>
              </w:rPr>
              <w:t xml:space="preserve"> учащихся</w:t>
            </w:r>
          </w:p>
        </w:tc>
      </w:tr>
      <w:tr w:rsidR="00912EE5" w:rsidRPr="004B1344" w:rsidTr="00912EE5">
        <w:tc>
          <w:tcPr>
            <w:tcW w:w="1980" w:type="dxa"/>
            <w:vMerge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85" w:type="dxa"/>
          </w:tcPr>
          <w:p w:rsidR="00912EE5" w:rsidRPr="004B1344" w:rsidRDefault="00912EE5" w:rsidP="0071671E">
            <w:pPr>
              <w:ind w:left="141" w:right="141" w:firstLine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2.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Развитие и сохранение кадрового потенциала МБУДО «ДШИ им. А.С. Розанова», реализация Муниципальной методической программы «Визиты мастерства»</w:t>
            </w:r>
          </w:p>
          <w:p w:rsidR="00912EE5" w:rsidRPr="00C01643" w:rsidRDefault="00912EE5" w:rsidP="0071671E">
            <w:pPr>
              <w:pStyle w:val="aa"/>
              <w:numPr>
                <w:ilvl w:val="0"/>
                <w:numId w:val="7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Количество проведенных мероприятий в рамках ММП «ВМ»;</w:t>
            </w:r>
          </w:p>
          <w:p w:rsidR="00912EE5" w:rsidRPr="00C01643" w:rsidRDefault="0059331A" w:rsidP="0071671E">
            <w:pPr>
              <w:pStyle w:val="aa"/>
              <w:numPr>
                <w:ilvl w:val="0"/>
                <w:numId w:val="7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Положительная динамика количества участников методических и координационно-учебных мероприятий</w:t>
            </w:r>
          </w:p>
          <w:p w:rsidR="00912EE5" w:rsidRPr="00C01643" w:rsidRDefault="00912EE5" w:rsidP="0071671E">
            <w:pPr>
              <w:pStyle w:val="aa"/>
              <w:numPr>
                <w:ilvl w:val="0"/>
                <w:numId w:val="7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Повышение квалификации педагогических работников;</w:t>
            </w:r>
          </w:p>
          <w:p w:rsidR="00D453BD" w:rsidRPr="0071671E" w:rsidRDefault="00912EE5" w:rsidP="0071671E">
            <w:pPr>
              <w:pStyle w:val="aa"/>
              <w:numPr>
                <w:ilvl w:val="0"/>
                <w:numId w:val="7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Аттестация пр</w:t>
            </w:r>
            <w:r w:rsidR="00D13296" w:rsidRPr="00C01643">
              <w:rPr>
                <w:rFonts w:eastAsia="Times New Roman" w:cstheme="minorHAnsi"/>
                <w:szCs w:val="24"/>
              </w:rPr>
              <w:t>еподавателей и концертмейстеров</w:t>
            </w:r>
          </w:p>
        </w:tc>
      </w:tr>
      <w:tr w:rsidR="00912EE5" w:rsidRPr="004B1344" w:rsidTr="00912EE5">
        <w:tc>
          <w:tcPr>
            <w:tcW w:w="1980" w:type="dxa"/>
            <w:vMerge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3.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Организация и проведение выездных, городских конкурсных, выставочных и концертно-просветительских мероприятий </w:t>
            </w:r>
          </w:p>
          <w:p w:rsidR="00912EE5" w:rsidRPr="00C01643" w:rsidRDefault="00912EE5" w:rsidP="0071671E">
            <w:pPr>
              <w:pStyle w:val="aa"/>
              <w:numPr>
                <w:ilvl w:val="0"/>
                <w:numId w:val="8"/>
              </w:numPr>
              <w:ind w:right="141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Доля детей, привлекаемых к участию в творческих мероприятиях</w:t>
            </w:r>
            <w:r w:rsidR="00D13296" w:rsidRPr="00C01643">
              <w:rPr>
                <w:rFonts w:eastAsia="Times New Roman" w:cstheme="minorHAnsi"/>
                <w:szCs w:val="24"/>
              </w:rPr>
              <w:t>;</w:t>
            </w:r>
          </w:p>
          <w:p w:rsidR="00912EE5" w:rsidRPr="0071671E" w:rsidRDefault="00912EE5" w:rsidP="0071671E">
            <w:pPr>
              <w:pStyle w:val="aa"/>
              <w:numPr>
                <w:ilvl w:val="0"/>
                <w:numId w:val="8"/>
              </w:numPr>
              <w:ind w:right="141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Доля учащихся ставших победителями и призерами международных, всероссийских и региональных мероприятий</w:t>
            </w:r>
          </w:p>
        </w:tc>
      </w:tr>
      <w:tr w:rsidR="00912EE5" w:rsidRPr="004B1344" w:rsidTr="00912EE5">
        <w:tc>
          <w:tcPr>
            <w:tcW w:w="1980" w:type="dxa"/>
            <w:vMerge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4.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Улучшение материально-технического оснащения МБУДО «ДШИ им. А.С. Розанова» и условий для организации учебного процесса.</w:t>
            </w:r>
          </w:p>
          <w:p w:rsidR="00912EE5" w:rsidRPr="00C01643" w:rsidRDefault="00912EE5" w:rsidP="0071671E">
            <w:pPr>
              <w:pStyle w:val="aa"/>
              <w:numPr>
                <w:ilvl w:val="0"/>
                <w:numId w:val="9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Расходы на осуществление закупок товаров, работ и услуг д</w:t>
            </w:r>
            <w:r w:rsidR="00D453BD" w:rsidRPr="00C01643">
              <w:rPr>
                <w:rFonts w:eastAsia="Times New Roman" w:cstheme="minorHAnsi"/>
                <w:szCs w:val="24"/>
              </w:rPr>
              <w:t xml:space="preserve">ля обеспечения нужд учреждения </w:t>
            </w:r>
            <w:r w:rsidRPr="00C01643">
              <w:rPr>
                <w:rFonts w:eastAsia="Times New Roman" w:cstheme="minorHAnsi"/>
                <w:szCs w:val="24"/>
              </w:rPr>
              <w:t>за счёт бюджетных средс</w:t>
            </w:r>
            <w:r w:rsidR="00D453BD" w:rsidRPr="00C01643">
              <w:rPr>
                <w:rFonts w:eastAsia="Times New Roman" w:cstheme="minorHAnsi"/>
                <w:szCs w:val="24"/>
              </w:rPr>
              <w:t>тв</w:t>
            </w:r>
            <w:r w:rsidRPr="00C01643">
              <w:rPr>
                <w:rFonts w:eastAsia="Times New Roman" w:cstheme="minorHAnsi"/>
                <w:szCs w:val="24"/>
              </w:rPr>
              <w:t>;</w:t>
            </w:r>
          </w:p>
          <w:p w:rsidR="00912EE5" w:rsidRPr="0071671E" w:rsidRDefault="00912EE5" w:rsidP="0071671E">
            <w:pPr>
              <w:pStyle w:val="aa"/>
              <w:numPr>
                <w:ilvl w:val="0"/>
                <w:numId w:val="9"/>
              </w:numPr>
              <w:ind w:left="566" w:right="141" w:hanging="283"/>
              <w:jc w:val="both"/>
              <w:rPr>
                <w:rFonts w:eastAsia="Times New Roman" w:cstheme="minorHAnsi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Совершенствование материаль</w:t>
            </w:r>
            <w:r w:rsidR="00D453BD" w:rsidRPr="00C01643">
              <w:rPr>
                <w:rFonts w:eastAsia="Times New Roman" w:cstheme="minorHAnsi"/>
                <w:szCs w:val="24"/>
              </w:rPr>
              <w:t xml:space="preserve">но-технической базы учреждения </w:t>
            </w:r>
            <w:r w:rsidRPr="00C01643">
              <w:rPr>
                <w:rFonts w:eastAsia="Times New Roman" w:cstheme="minorHAnsi"/>
                <w:szCs w:val="24"/>
              </w:rPr>
              <w:t>за счёт внебюджетных средств о</w:t>
            </w:r>
            <w:r w:rsidR="00D453BD" w:rsidRPr="00C01643">
              <w:rPr>
                <w:rFonts w:eastAsia="Times New Roman" w:cstheme="minorHAnsi"/>
                <w:szCs w:val="24"/>
              </w:rPr>
              <w:t>т приносящей доход деятельности и спонсорской помощи</w:t>
            </w:r>
          </w:p>
        </w:tc>
      </w:tr>
      <w:tr w:rsidR="00912EE5" w:rsidRPr="004B1344" w:rsidTr="00912EE5">
        <w:tc>
          <w:tcPr>
            <w:tcW w:w="1980" w:type="dxa"/>
            <w:vMerge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85" w:type="dxa"/>
          </w:tcPr>
          <w:p w:rsidR="00912EE5" w:rsidRPr="004B1344" w:rsidRDefault="00912EE5" w:rsidP="00C2745D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5.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Развитие новых форм предоставления образовательных услуг, в том числе платных.</w:t>
            </w:r>
          </w:p>
          <w:p w:rsidR="00912EE5" w:rsidRPr="0071671E" w:rsidRDefault="00912EE5" w:rsidP="0071671E">
            <w:pPr>
              <w:pStyle w:val="aa"/>
              <w:numPr>
                <w:ilvl w:val="0"/>
                <w:numId w:val="10"/>
              </w:numPr>
              <w:ind w:left="566" w:right="141" w:hanging="28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01643">
              <w:rPr>
                <w:rFonts w:eastAsia="Times New Roman" w:cstheme="minorHAnsi"/>
                <w:szCs w:val="24"/>
              </w:rPr>
              <w:t>Увеличение количества образовательных услуг, оказываемых на договорной основе, в том числе платных образовательных услуг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Финансовое обеспечение реализации Программы</w:t>
            </w:r>
          </w:p>
        </w:tc>
        <w:tc>
          <w:tcPr>
            <w:tcW w:w="8085" w:type="dxa"/>
          </w:tcPr>
          <w:p w:rsidR="00912EE5" w:rsidRPr="00C01643" w:rsidRDefault="00912EE5" w:rsidP="00011DB7">
            <w:pPr>
              <w:pStyle w:val="aa"/>
              <w:numPr>
                <w:ilvl w:val="0"/>
                <w:numId w:val="5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Субсидии, выделяемые учреждению учредителем на выполнение муниципального задания – бюджетные средства: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2018 год – 39 314 688,54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2019 год – 35 525 000,00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2020 год – 35 525 000,00 рублей</w:t>
            </w:r>
          </w:p>
          <w:p w:rsidR="00912EE5" w:rsidRPr="00C01643" w:rsidRDefault="00912EE5" w:rsidP="00011DB7">
            <w:pPr>
              <w:pStyle w:val="aa"/>
              <w:numPr>
                <w:ilvl w:val="0"/>
                <w:numId w:val="5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Субсидии на иные цели, выделяемые учреждению учредителем по муниципальным программам – бюджетные средства: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2018 год – 595 670,00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2019 год – 595 670,00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2020 год – 595 670,00 рублей</w:t>
            </w:r>
          </w:p>
          <w:p w:rsidR="00912EE5" w:rsidRPr="00C01643" w:rsidRDefault="00912EE5" w:rsidP="00011DB7">
            <w:pPr>
              <w:pStyle w:val="aa"/>
              <w:numPr>
                <w:ilvl w:val="0"/>
                <w:numId w:val="5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Средства, полученные от оказания платных услуг – внебюджетные средства: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2018 год – 157 992,90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2019 год – 157 992,90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2020 год – 157 992,90 рублей</w:t>
            </w:r>
          </w:p>
          <w:p w:rsidR="00912EE5" w:rsidRPr="00C01643" w:rsidRDefault="00912EE5" w:rsidP="00011DB7">
            <w:pPr>
              <w:pStyle w:val="aa"/>
              <w:numPr>
                <w:ilvl w:val="0"/>
                <w:numId w:val="5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Добровольные пожертвования физических лиц – внебюджетные средства: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2018 год –  547 542,27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2019 год – 547 542,27 рублей</w:t>
            </w:r>
          </w:p>
          <w:p w:rsidR="00912EE5" w:rsidRPr="00C01643" w:rsidRDefault="00912EE5" w:rsidP="00C2745D">
            <w:pPr>
              <w:pStyle w:val="aa"/>
              <w:tabs>
                <w:tab w:val="left" w:pos="3420"/>
              </w:tabs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lastRenderedPageBreak/>
              <w:t>2020 год – 547 542,27 рублей</w:t>
            </w:r>
          </w:p>
          <w:p w:rsidR="00912EE5" w:rsidRPr="00C01643" w:rsidRDefault="00912EE5" w:rsidP="00011DB7">
            <w:pPr>
              <w:pStyle w:val="aa"/>
              <w:numPr>
                <w:ilvl w:val="0"/>
                <w:numId w:val="5"/>
              </w:numPr>
              <w:ind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Добровольные пожертвования юридических лиц (ежегодная спонсорская помощь учреждению АО «Апатит») – внебюджетные средства: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 xml:space="preserve">2018 год – 150 000,00 рублей 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2019 год – 150 000,00 рублей</w:t>
            </w:r>
          </w:p>
          <w:p w:rsidR="00912EE5" w:rsidRPr="00C01643" w:rsidRDefault="00912EE5" w:rsidP="00C2745D">
            <w:pPr>
              <w:pStyle w:val="aa"/>
              <w:ind w:left="50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1643">
              <w:rPr>
                <w:rFonts w:asciiTheme="minorHAnsi" w:eastAsia="Times New Roman" w:hAnsiTheme="minorHAnsi" w:cstheme="minorHAnsi"/>
                <w:sz w:val="24"/>
                <w:szCs w:val="22"/>
              </w:rPr>
              <w:t>2020 год – 150 000,00 рублей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85" w:type="dxa"/>
            <w:vAlign w:val="center"/>
          </w:tcPr>
          <w:p w:rsidR="00912EE5" w:rsidRPr="004B1344" w:rsidRDefault="00912EE5" w:rsidP="00C2745D">
            <w:pPr>
              <w:ind w:left="147" w:right="14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Январь 2018  года – декабрь 2020 года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Период, основания и порядок корректировки Программы</w:t>
            </w:r>
          </w:p>
        </w:tc>
        <w:tc>
          <w:tcPr>
            <w:tcW w:w="8085" w:type="dxa"/>
            <w:vAlign w:val="center"/>
          </w:tcPr>
          <w:p w:rsidR="00912EE5" w:rsidRPr="004B1344" w:rsidRDefault="00912EE5" w:rsidP="00C2745D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>Программа   действует   в   течение   всего   периода   её реализации. Корректировка Программы возможна ежегодно на основании прогнозирования ситуации и бюджетного финансирования учреждения  на следующий год.</w:t>
            </w:r>
          </w:p>
        </w:tc>
      </w:tr>
      <w:tr w:rsidR="00912EE5" w:rsidRPr="004B1344" w:rsidTr="00912EE5">
        <w:tc>
          <w:tcPr>
            <w:tcW w:w="1980" w:type="dxa"/>
          </w:tcPr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Ожидаемые конечные</w:t>
            </w:r>
          </w:p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результаты реализации</w:t>
            </w:r>
          </w:p>
          <w:p w:rsidR="00912EE5" w:rsidRPr="004B1344" w:rsidRDefault="00912EE5" w:rsidP="00C2745D">
            <w:pPr>
              <w:ind w:left="100"/>
              <w:rPr>
                <w:rFonts w:asciiTheme="minorHAnsi" w:eastAsia="Times New Roman" w:hAnsiTheme="minorHAnsi" w:cstheme="minorHAnsi"/>
                <w:sz w:val="24"/>
              </w:rPr>
            </w:pPr>
            <w:r w:rsidRPr="004B1344">
              <w:rPr>
                <w:rFonts w:asciiTheme="minorHAnsi" w:eastAsia="Times New Roman" w:hAnsiTheme="minorHAnsi" w:cstheme="minorHAnsi"/>
                <w:sz w:val="24"/>
              </w:rPr>
              <w:t>Программы</w:t>
            </w:r>
          </w:p>
        </w:tc>
        <w:tc>
          <w:tcPr>
            <w:tcW w:w="8085" w:type="dxa"/>
            <w:vAlign w:val="center"/>
          </w:tcPr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>Улучшение качества предоставляемых учреждением образовательных услуг в сфере дополнительного образования в области культуры</w:t>
            </w:r>
            <w:r w:rsidRPr="00C01643">
              <w:rPr>
                <w:sz w:val="24"/>
              </w:rPr>
              <w:tab/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>Сохранение контингента учащихся учреждения от 80% до 100% по сравнению с предыдущим учебным годом</w:t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 xml:space="preserve">Сохранение до 100% по сравнению с предыдущим календарным годом и увеличение количества участников творческих мероприятий </w:t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 xml:space="preserve">Сохранение до 100% по сравнению с предыдущим календарным годом и увеличение доли учащихся, ставших победителями и призерами конкурсных мероприятий федерального и регионального уровней </w:t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>Сохранение до 100% по сравнению с предыдущим календарным годом и увеличение количества участников методических и координационно-учебных мероприятий</w:t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 xml:space="preserve">Сохранение до 100% по сравнению с предыдущим учебным годом и увеличение количества родителей, удовлетворенных качеством предоставляемых услуг </w:t>
            </w:r>
          </w:p>
          <w:p w:rsidR="0071671E" w:rsidRPr="00C01643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>Обновление материально-технической базы учреждения в соответствии с требованиями современной системы дополнительного образования в сфере культуры</w:t>
            </w:r>
          </w:p>
          <w:p w:rsidR="0071671E" w:rsidRPr="0071671E" w:rsidRDefault="0071671E" w:rsidP="0071671E">
            <w:pPr>
              <w:pStyle w:val="aa"/>
              <w:numPr>
                <w:ilvl w:val="0"/>
                <w:numId w:val="11"/>
              </w:numPr>
              <w:ind w:left="424" w:right="135" w:hanging="283"/>
              <w:jc w:val="both"/>
              <w:rPr>
                <w:sz w:val="24"/>
              </w:rPr>
            </w:pPr>
            <w:r w:rsidRPr="00C01643">
              <w:rPr>
                <w:sz w:val="24"/>
              </w:rPr>
              <w:t>Удовлетворение спроса населения на услуги в области дополнительного образования в сфере культуры путем сохранения и развития платных образовательных услуг.</w:t>
            </w:r>
          </w:p>
        </w:tc>
      </w:tr>
    </w:tbl>
    <w:p w:rsidR="00912EE5" w:rsidRPr="004B1344" w:rsidRDefault="00912EE5" w:rsidP="00C2745D">
      <w:pPr>
        <w:spacing w:after="0" w:line="240" w:lineRule="auto"/>
        <w:ind w:right="113"/>
        <w:rPr>
          <w:rFonts w:eastAsia="Times New Roman" w:cstheme="minorHAnsi"/>
          <w:b/>
          <w:sz w:val="24"/>
        </w:rPr>
      </w:pPr>
    </w:p>
    <w:p w:rsidR="00912EE5" w:rsidRDefault="00C77186" w:rsidP="00C2745D">
      <w:pPr>
        <w:numPr>
          <w:ilvl w:val="0"/>
          <w:numId w:val="1"/>
        </w:numPr>
        <w:spacing w:after="0" w:line="240" w:lineRule="auto"/>
        <w:ind w:right="113"/>
        <w:jc w:val="center"/>
        <w:rPr>
          <w:rFonts w:eastAsia="Times New Roman" w:cstheme="minorHAnsi"/>
          <w:b/>
          <w:sz w:val="24"/>
        </w:rPr>
      </w:pPr>
      <w:r w:rsidRPr="004B1344">
        <w:rPr>
          <w:rFonts w:eastAsia="Times New Roman" w:cstheme="minorHAnsi"/>
          <w:b/>
          <w:sz w:val="24"/>
        </w:rPr>
        <w:t xml:space="preserve">ХАРАКТЕРИСТИКА </w:t>
      </w:r>
      <w:r>
        <w:rPr>
          <w:rFonts w:eastAsia="Times New Roman" w:cstheme="minorHAnsi"/>
          <w:b/>
          <w:sz w:val="24"/>
        </w:rPr>
        <w:t xml:space="preserve">И АНАЛИТИКА </w:t>
      </w:r>
      <w:r w:rsidR="00912EE5" w:rsidRPr="004B1344">
        <w:rPr>
          <w:rFonts w:eastAsia="Times New Roman" w:cstheme="minorHAnsi"/>
          <w:b/>
          <w:sz w:val="24"/>
        </w:rPr>
        <w:t>ТЕКУЩЕГО СОСТОЯНИЯ</w:t>
      </w:r>
    </w:p>
    <w:p w:rsidR="00912EE5" w:rsidRP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6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 w:rsidRPr="004B1344">
        <w:rPr>
          <w:rFonts w:eastAsia="Times New Roman" w:cstheme="minorHAnsi"/>
          <w:b/>
          <w:sz w:val="24"/>
        </w:rPr>
        <w:t xml:space="preserve">2.1. ОБЩИЕ СВЕДЕНИЯ </w:t>
      </w:r>
      <w:r>
        <w:rPr>
          <w:rFonts w:eastAsia="Times New Roman" w:cstheme="minorHAnsi"/>
          <w:b/>
          <w:sz w:val="24"/>
        </w:rPr>
        <w:t xml:space="preserve">И </w:t>
      </w:r>
      <w:r w:rsidRPr="004B1344">
        <w:rPr>
          <w:rFonts w:eastAsia="Times New Roman" w:cstheme="minorHAnsi"/>
          <w:b/>
          <w:sz w:val="24"/>
        </w:rPr>
        <w:t>ИСТОРИЧЕСКАЯ СПРАВКА.</w:t>
      </w:r>
    </w:p>
    <w:p w:rsidR="004A1C7C" w:rsidRPr="004B1344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Полное наименование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5122D9">
              <w:rPr>
                <w:rFonts w:asciiTheme="minorHAnsi" w:eastAsia="Times New Roman" w:hAnsiTheme="minorHAnsi" w:cstheme="minorHAnsi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szCs w:val="24"/>
              </w:rPr>
              <w:t>«Детская школа искусств имени Александра Семеновича Розанова»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Сокращенное наименование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МБУДО «ДШИ им. А.С. Розанова»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Тип образовательного учреждения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Муниципальное бюджетное учреждение дополнительного образования</w:t>
            </w:r>
          </w:p>
        </w:tc>
      </w:tr>
      <w:tr w:rsidR="00912EE5" w:rsidRPr="004B1344" w:rsidTr="00912EE5">
        <w:trPr>
          <w:trHeight w:val="70"/>
        </w:trPr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Вид образовательного учреждения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Детская школа искусств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Дата создания, основание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23.05.1932 на основании Приказа городского отдела народного образования города Хибиногорска от 23 мая 1932 года № 7 п. 4.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Историческая справка</w:t>
            </w:r>
          </w:p>
        </w:tc>
        <w:tc>
          <w:tcPr>
            <w:tcW w:w="7655" w:type="dxa"/>
          </w:tcPr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Вечерняя рабочая консерватория (с детским сектором) просуществовала до 1934 года;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Дом художественного воспитания детей (с отделением для взрослых) – до 1936 года;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lastRenderedPageBreak/>
              <w:t>Художественный сектор Дома пионеров (с отделением для взрослых) – до 1938 года;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Дом художественного воспитания детей (с отделением для взрослых) – до 1953 года;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на базе музыкальных классов Дома художественного воспитания детей 20 марта 1953 года была открыта Детская музыкальная школа;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в соответствии с решением Кировского городского Совета народных депутатов от 14 декабря 1978 года № 496 Детская музыкальная школа № 1 преобразована в Детскую школу искусств № 1;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в соответствии с постановлением Главы администрации города Кировска от 24 октября 1994 года № 497 зарегистрирована Детская школа искусств № 1;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в соответствии с постановлением Главы муниципального образования город Кировск от 07 июня 2002 года № 351 в наименовании Детской школы искусств № 1 зарегистрированы изменения: Муниципальное учреждение дополнительного образования детей «Детская школа искусств № 1», о чем внесена запись в Единый государственный реестр юридических лиц от 08.10.2002 года за основным государственным регистрационным номером 1025100561254;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в соответствии с решением Кировского городского Совета депутатов Мурманской области от 27 января 2004 года № 7 Детской школе искусств № 1 присвоено имя Александра Семеновича Розанова;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на основании распоряжения администрации города Кировска с подведомственной территорией от 24.04.2015 года № 191-р Муниципальное бюджетное образовательное учреждение дополнительного образования детей «Детская школа искусств №1 имени Александра Семеновича Розанова» реорганизовано с 01.08.2015 года в форме присоединения к нему Муниципального бюджетного образовательного учреждения дополнительного образования детей «Детская художественная школа №2» и Муниципального бюджетного образовательного учреждения дополнительного образования детей «Детская школа искусств №3»;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- </w:t>
            </w:r>
            <w:r w:rsidRPr="005122D9">
              <w:rPr>
                <w:rFonts w:asciiTheme="minorHAnsi" w:eastAsia="Times New Roman" w:hAnsiTheme="minorHAnsi" w:cstheme="minorHAnsi"/>
              </w:rPr>
              <w:t>на основании распоряжения администрации города Кировска с подведомственной территорией от 15 апреля 2016 года № 242-р Муниципальное бюджетное образовательное учреждение дополнительного образования детей «Детская школа искусств №1 имени Александра Семеновича Розанова» переименовано в Муниципальное бюджетное учреждение дополнительного образования «Детская школа искусств имени Александра Семеновича Розанова».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lastRenderedPageBreak/>
              <w:t>Учредитель</w:t>
            </w:r>
          </w:p>
        </w:tc>
        <w:tc>
          <w:tcPr>
            <w:tcW w:w="7655" w:type="dxa"/>
          </w:tcPr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</w:t>
            </w:r>
            <w:r w:rsidRPr="005122D9">
              <w:rPr>
                <w:rFonts w:asciiTheme="minorHAnsi" w:eastAsia="Times New Roman" w:hAnsiTheme="minorHAnsi" w:cstheme="minorHAnsi"/>
              </w:rPr>
              <w:t>униципальное образование город Кировск с подведомственной территорией</w:t>
            </w:r>
            <w:r>
              <w:rPr>
                <w:rFonts w:asciiTheme="minorHAnsi" w:eastAsia="Times New Roman" w:hAnsiTheme="minorHAnsi" w:cstheme="minorHAnsi"/>
              </w:rPr>
              <w:t xml:space="preserve">, </w:t>
            </w:r>
            <w:r w:rsidRPr="005122D9">
              <w:rPr>
                <w:rFonts w:asciiTheme="minorHAnsi" w:eastAsia="Times New Roman" w:hAnsiTheme="minorHAnsi" w:cstheme="minorHAnsi"/>
              </w:rPr>
              <w:t>функции и полномочия учредителя в отношении учреждения осуществляет администрация города Кировска, уполномоченным учредителем на взаимодействие и осуществление контроля за деятельностью учреждения органом является Комитет образования, культуры и спорта администрации города Кировска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Адрес юридический, фактический, почтовый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>184250 Мурманская область, город Кировск, улица Хибиногорская, дом 34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Реквизиты учреждения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-3"/>
              </w:rPr>
            </w:pPr>
            <w:r>
              <w:rPr>
                <w:w w:val="101"/>
              </w:rPr>
              <w:t>Плательщик - УФК</w:t>
            </w:r>
            <w:r w:rsidRPr="00517E69">
              <w:rPr>
                <w:w w:val="101"/>
              </w:rPr>
              <w:t xml:space="preserve"> по Мурманской области (МБУДО «ДШИ им. А.С. Розанова»)</w:t>
            </w:r>
            <w:r>
              <w:rPr>
                <w:w w:val="101"/>
              </w:rPr>
              <w:t xml:space="preserve"> 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7C005C" w:rsidRDefault="00912EE5" w:rsidP="00C2745D">
            <w:pPr>
              <w:ind w:left="120"/>
              <w:rPr>
                <w:rFonts w:asciiTheme="minorHAnsi" w:eastAsia="Times New Roman" w:hAnsiTheme="minorHAnsi" w:cstheme="minorHAnsi"/>
              </w:rPr>
            </w:pPr>
            <w:r w:rsidRPr="007C005C">
              <w:rPr>
                <w:rFonts w:asciiTheme="minorHAnsi" w:eastAsia="Times New Roman" w:hAnsiTheme="minorHAnsi" w:cstheme="minorHAnsi"/>
              </w:rPr>
              <w:t>ИНН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C005C">
              <w:rPr>
                <w:rFonts w:asciiTheme="minorHAnsi" w:eastAsia="Times New Roman" w:hAnsiTheme="minorHAnsi" w:cstheme="minorHAnsi"/>
              </w:rPr>
              <w:t>/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C005C">
              <w:rPr>
                <w:rFonts w:asciiTheme="minorHAnsi" w:eastAsia="Times New Roman" w:hAnsiTheme="minorHAnsi" w:cstheme="minorHAnsi"/>
              </w:rPr>
              <w:t>КПП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C005C">
              <w:rPr>
                <w:rFonts w:asciiTheme="minorHAnsi" w:eastAsia="Times New Roman" w:hAnsiTheme="minorHAnsi" w:cstheme="minorHAnsi"/>
              </w:rPr>
              <w:t>/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C005C">
              <w:rPr>
                <w:rFonts w:asciiTheme="minorHAnsi" w:eastAsia="Times New Roman" w:hAnsiTheme="minorHAnsi" w:cstheme="minorHAnsi"/>
              </w:rPr>
              <w:t>ОГРН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10"/>
              </w:rPr>
            </w:pPr>
            <w:r w:rsidRPr="00517E69">
              <w:rPr>
                <w:spacing w:val="10"/>
              </w:rPr>
              <w:t>5103020985</w:t>
            </w:r>
            <w:r>
              <w:rPr>
                <w:spacing w:val="10"/>
              </w:rPr>
              <w:t xml:space="preserve"> / </w:t>
            </w:r>
            <w:r w:rsidRPr="00517E69">
              <w:rPr>
                <w:spacing w:val="-3"/>
              </w:rPr>
              <w:t>510301001</w:t>
            </w:r>
            <w:r>
              <w:rPr>
                <w:spacing w:val="-3"/>
              </w:rPr>
              <w:t xml:space="preserve"> / </w:t>
            </w:r>
            <w:r w:rsidRPr="00517E69">
              <w:rPr>
                <w:spacing w:val="7"/>
              </w:rPr>
              <w:t>102510056</w:t>
            </w:r>
            <w:r w:rsidRPr="00517E69">
              <w:rPr>
                <w:spacing w:val="4"/>
              </w:rPr>
              <w:t>1254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-5"/>
              </w:rPr>
            </w:pPr>
            <w:r w:rsidRPr="00517E69">
              <w:rPr>
                <w:spacing w:val="-5"/>
              </w:rPr>
              <w:t>ОКПО</w:t>
            </w:r>
            <w:r>
              <w:rPr>
                <w:spacing w:val="-5"/>
              </w:rPr>
              <w:t xml:space="preserve"> / ОКАТО / ОКТМО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7"/>
              </w:rPr>
            </w:pPr>
            <w:r>
              <w:rPr>
                <w:spacing w:val="7"/>
              </w:rPr>
              <w:t>051704</w:t>
            </w:r>
            <w:r w:rsidRPr="00517E69">
              <w:rPr>
                <w:spacing w:val="7"/>
              </w:rPr>
              <w:t>22</w:t>
            </w:r>
            <w:r>
              <w:rPr>
                <w:spacing w:val="7"/>
              </w:rPr>
              <w:t xml:space="preserve"> / </w:t>
            </w:r>
            <w:r w:rsidRPr="00517E69">
              <w:rPr>
                <w:spacing w:val="7"/>
              </w:rPr>
              <w:t>47412000000</w:t>
            </w:r>
            <w:r>
              <w:rPr>
                <w:spacing w:val="7"/>
              </w:rPr>
              <w:t xml:space="preserve"> / </w:t>
            </w:r>
            <w:r w:rsidRPr="00517E69">
              <w:rPr>
                <w:spacing w:val="7"/>
              </w:rPr>
              <w:t>47712000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-5"/>
              </w:rPr>
            </w:pPr>
            <w:r w:rsidRPr="00517E69">
              <w:rPr>
                <w:spacing w:val="-5"/>
              </w:rPr>
              <w:t xml:space="preserve">ОКОНХ </w:t>
            </w:r>
            <w:r>
              <w:rPr>
                <w:spacing w:val="-5"/>
              </w:rPr>
              <w:t xml:space="preserve">/ </w:t>
            </w:r>
            <w:r w:rsidRPr="00517E69">
              <w:rPr>
                <w:spacing w:val="-5"/>
              </w:rPr>
              <w:t>ОКВЭД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7"/>
              </w:rPr>
            </w:pPr>
            <w:r w:rsidRPr="00517E69">
              <w:rPr>
                <w:spacing w:val="7"/>
              </w:rPr>
              <w:t>93145</w:t>
            </w:r>
            <w:r>
              <w:rPr>
                <w:spacing w:val="7"/>
              </w:rPr>
              <w:t xml:space="preserve"> / </w:t>
            </w:r>
            <w:r w:rsidRPr="00517E69">
              <w:rPr>
                <w:spacing w:val="7"/>
              </w:rPr>
              <w:t>85.41.2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w w:val="105"/>
              </w:rPr>
            </w:pPr>
            <w:r w:rsidRPr="00517E69">
              <w:t>Лицев</w:t>
            </w:r>
            <w:r>
              <w:t>ые</w:t>
            </w:r>
            <w:r w:rsidRPr="00517E69">
              <w:t xml:space="preserve"> счет</w:t>
            </w:r>
            <w:r>
              <w:t>а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w w:val="101"/>
              </w:rPr>
            </w:pPr>
            <w:r w:rsidRPr="00517E69">
              <w:rPr>
                <w:w w:val="101"/>
              </w:rPr>
              <w:t>20496Ч09530, 21496Ч09530</w:t>
            </w:r>
            <w:r>
              <w:rPr>
                <w:w w:val="101"/>
              </w:rPr>
              <w:t xml:space="preserve"> – счет муниципальной программы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</w:pPr>
            <w:r w:rsidRPr="00517E69">
              <w:t xml:space="preserve">Расчетный счет 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  <w:rPr>
                <w:spacing w:val="-5"/>
              </w:rPr>
            </w:pPr>
            <w:r w:rsidRPr="00517E69">
              <w:rPr>
                <w:spacing w:val="-5"/>
              </w:rPr>
              <w:t>407 018 109 000 010 000 35</w:t>
            </w:r>
            <w:r>
              <w:rPr>
                <w:spacing w:val="-5"/>
              </w:rPr>
              <w:t xml:space="preserve">  корсчета нет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</w:pPr>
            <w:r w:rsidRPr="00517E69">
              <w:rPr>
                <w:spacing w:val="-1"/>
              </w:rPr>
              <w:t>Б</w:t>
            </w:r>
            <w:r>
              <w:rPr>
                <w:spacing w:val="-1"/>
              </w:rPr>
              <w:t>анк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</w:pPr>
            <w:r w:rsidRPr="00517E69">
              <w:t xml:space="preserve">Отделение по Мурманской области Северо-Западного главного управления Центрального банка Российской Федерации, сокращенное наименование: Отделение Мурманск г. Мурманск 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</w:pPr>
            <w:r w:rsidRPr="00517E69">
              <w:t>Б</w:t>
            </w:r>
            <w:r>
              <w:t>ик</w:t>
            </w:r>
          </w:p>
        </w:tc>
        <w:tc>
          <w:tcPr>
            <w:tcW w:w="7655" w:type="dxa"/>
            <w:vAlign w:val="center"/>
          </w:tcPr>
          <w:p w:rsidR="00912EE5" w:rsidRPr="00517E69" w:rsidRDefault="00912EE5" w:rsidP="00C2745D">
            <w:pPr>
              <w:shd w:val="clear" w:color="auto" w:fill="FFFFFF"/>
              <w:ind w:left="144" w:right="141"/>
            </w:pPr>
            <w:r w:rsidRPr="00517E69">
              <w:rPr>
                <w:spacing w:val="-8"/>
              </w:rPr>
              <w:t>044 705</w:t>
            </w:r>
            <w:r>
              <w:rPr>
                <w:spacing w:val="-8"/>
              </w:rPr>
              <w:t> </w:t>
            </w:r>
            <w:r w:rsidRPr="00517E69">
              <w:rPr>
                <w:spacing w:val="-8"/>
              </w:rPr>
              <w:t>001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Контактные телефоны</w:t>
            </w:r>
          </w:p>
        </w:tc>
        <w:tc>
          <w:tcPr>
            <w:tcW w:w="7655" w:type="dxa"/>
            <w:vAlign w:val="center"/>
          </w:tcPr>
          <w:p w:rsidR="00912EE5" w:rsidRPr="0025106F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25106F">
              <w:rPr>
                <w:rFonts w:asciiTheme="minorHAnsi" w:eastAsia="Times New Roman" w:hAnsiTheme="minorHAnsi" w:cstheme="minorHAnsi"/>
                <w:b/>
              </w:rPr>
              <w:t>Адрес: ул. Хибиногорская, дом 34: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8-81531-46973 – вахта, заместитель директора по АХР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8-81531-59038 – заместитель директора по АХР 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8-81531-56108 – секретарь, учебная часть, заместитель директора по УВР, заведующий секцией методической, выставочной, конкурсной и концертно-просветительской практики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8-81531-46950 – директор </w:t>
            </w:r>
          </w:p>
          <w:p w:rsidR="00912EE5" w:rsidRPr="0025106F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25106F">
              <w:rPr>
                <w:rFonts w:asciiTheme="minorHAnsi" w:eastAsia="Times New Roman" w:hAnsiTheme="minorHAnsi" w:cstheme="minorHAnsi"/>
                <w:b/>
              </w:rPr>
              <w:t>Адрес: ул. Хибиногорская, дом 29:</w:t>
            </w:r>
          </w:p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8-81531-59105 – вахта, заведующий хозяйством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Факс учреждения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8-81531-59038 и 8-81531-46950 – автоматический режим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Сайт учреждения</w:t>
            </w:r>
          </w:p>
        </w:tc>
        <w:tc>
          <w:tcPr>
            <w:tcW w:w="7655" w:type="dxa"/>
            <w:vAlign w:val="center"/>
          </w:tcPr>
          <w:p w:rsidR="00912EE5" w:rsidRPr="0025106F" w:rsidRDefault="003D113A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hyperlink r:id="rId8" w:history="1">
              <w:r w:rsidR="00912EE5" w:rsidRPr="00AE029F">
                <w:rPr>
                  <w:rStyle w:val="ab"/>
                  <w:rFonts w:asciiTheme="minorHAnsi" w:eastAsia="Times New Roman" w:hAnsiTheme="minorHAnsi" w:cstheme="minorHAnsi"/>
                </w:rPr>
                <w:t>https://1-dshi.ru/</w:t>
              </w:r>
            </w:hyperlink>
            <w:r w:rsidR="00912EE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Электронная почта</w:t>
            </w:r>
          </w:p>
        </w:tc>
        <w:tc>
          <w:tcPr>
            <w:tcW w:w="7655" w:type="dxa"/>
            <w:vAlign w:val="center"/>
          </w:tcPr>
          <w:p w:rsidR="00912EE5" w:rsidRPr="0025106F" w:rsidRDefault="003D113A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hyperlink r:id="rId9" w:history="1"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shkolarozanova</w:t>
              </w:r>
              <w:r w:rsidR="00912EE5" w:rsidRPr="0025106F">
                <w:rPr>
                  <w:rStyle w:val="ab"/>
                  <w:rFonts w:asciiTheme="minorHAnsi" w:eastAsia="Times New Roman" w:hAnsiTheme="minorHAnsi" w:cstheme="minorHAnsi"/>
                </w:rPr>
                <w:t>@</w:t>
              </w:r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gmail</w:t>
              </w:r>
              <w:r w:rsidR="00912EE5" w:rsidRPr="0025106F">
                <w:rPr>
                  <w:rStyle w:val="ab"/>
                  <w:rFonts w:asciiTheme="minorHAnsi" w:eastAsia="Times New Roman" w:hAnsiTheme="minorHAnsi" w:cstheme="minorHAnsi"/>
                </w:rPr>
                <w:t>.</w:t>
              </w:r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com</w:t>
              </w:r>
            </w:hyperlink>
            <w:r w:rsidR="00912EE5" w:rsidRPr="0025106F">
              <w:rPr>
                <w:rFonts w:asciiTheme="minorHAnsi" w:eastAsia="Times New Roman" w:hAnsiTheme="minorHAnsi" w:cstheme="minorHAnsi"/>
              </w:rPr>
              <w:t xml:space="preserve"> </w:t>
            </w:r>
            <w:r w:rsidR="00912EE5">
              <w:rPr>
                <w:rFonts w:asciiTheme="minorHAnsi" w:eastAsia="Times New Roman" w:hAnsiTheme="minorHAnsi" w:cstheme="minorHAnsi"/>
              </w:rPr>
              <w:t xml:space="preserve">и </w:t>
            </w:r>
            <w:hyperlink r:id="rId10" w:history="1">
              <w:r w:rsidR="00912EE5" w:rsidRPr="0025106F">
                <w:rPr>
                  <w:rStyle w:val="ab"/>
                  <w:rFonts w:asciiTheme="minorHAnsi" w:eastAsia="Times New Roman" w:hAnsiTheme="minorHAnsi" w:cstheme="minorHAnsi"/>
                </w:rPr>
                <w:t>1-</w:t>
              </w:r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dshi</w:t>
              </w:r>
              <w:r w:rsidR="00912EE5" w:rsidRPr="0025106F">
                <w:rPr>
                  <w:rStyle w:val="ab"/>
                  <w:rFonts w:asciiTheme="minorHAnsi" w:eastAsia="Times New Roman" w:hAnsiTheme="minorHAnsi" w:cstheme="minorHAnsi"/>
                </w:rPr>
                <w:t>@</w:t>
              </w:r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mail</w:t>
              </w:r>
              <w:r w:rsidR="00912EE5" w:rsidRPr="0025106F">
                <w:rPr>
                  <w:rStyle w:val="ab"/>
                  <w:rFonts w:asciiTheme="minorHAnsi" w:eastAsia="Times New Roman" w:hAnsiTheme="minorHAnsi" w:cstheme="minorHAnsi"/>
                </w:rPr>
                <w:t>.</w:t>
              </w:r>
              <w:r w:rsidR="00912EE5" w:rsidRPr="00AE029F">
                <w:rPr>
                  <w:rStyle w:val="ab"/>
                  <w:rFonts w:asciiTheme="minorHAnsi" w:eastAsia="Times New Roman" w:hAnsiTheme="minorHAnsi" w:cstheme="minorHAnsi"/>
                  <w:lang w:val="en-US"/>
                </w:rPr>
                <w:t>ru</w:t>
              </w:r>
            </w:hyperlink>
            <w:r w:rsidR="00912EE5" w:rsidRPr="0025106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Руководитель</w:t>
            </w:r>
          </w:p>
        </w:tc>
        <w:tc>
          <w:tcPr>
            <w:tcW w:w="7655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Директор – Ващенко Марина Геннадьевна –  действует на основании Устава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Лицензия</w:t>
            </w:r>
          </w:p>
        </w:tc>
        <w:tc>
          <w:tcPr>
            <w:tcW w:w="7655" w:type="dxa"/>
          </w:tcPr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 xml:space="preserve">Лицензия на осуществление образовательной деятельности № 42-17 от 10.10.2017 </w:t>
            </w:r>
            <w:r>
              <w:rPr>
                <w:rFonts w:asciiTheme="minorHAnsi" w:eastAsia="Times New Roman" w:hAnsiTheme="minorHAnsi" w:cstheme="minorHAnsi"/>
              </w:rPr>
              <w:t>Серия 51Л01 № 0000731, бессрочная, переоформлена в связи с реорганизацией в форме присоединения в 2015 и изменением наименования учреждения в 2016 году</w:t>
            </w:r>
          </w:p>
          <w:p w:rsidR="00912EE5" w:rsidRPr="005122D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5122D9">
              <w:rPr>
                <w:rFonts w:asciiTheme="minorHAnsi" w:eastAsia="Times New Roman" w:hAnsiTheme="minorHAnsi" w:cstheme="minorHAnsi"/>
              </w:rPr>
              <w:t xml:space="preserve">Приказ Министерства образования и науки Мурманской области от 10.10.2017 № 1581 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Адреса 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мест </w:t>
            </w: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осуществления образовательной деятельности </w:t>
            </w:r>
          </w:p>
        </w:tc>
        <w:tc>
          <w:tcPr>
            <w:tcW w:w="7655" w:type="dxa"/>
          </w:tcPr>
          <w:p w:rsidR="00912EE5" w:rsidRPr="00FE7C76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FE7C76">
              <w:rPr>
                <w:rFonts w:asciiTheme="minorHAnsi" w:eastAsia="Times New Roman" w:hAnsiTheme="minorHAnsi" w:cstheme="minorHAnsi"/>
              </w:rPr>
              <w:t>184250 Мурманская область, город Кировск, ул. Хибиногорская, дом 34;</w:t>
            </w:r>
          </w:p>
          <w:p w:rsidR="00912EE5" w:rsidRPr="00FE7C76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FE7C76">
              <w:rPr>
                <w:rFonts w:asciiTheme="minorHAnsi" w:eastAsia="Times New Roman" w:hAnsiTheme="minorHAnsi" w:cstheme="minorHAnsi"/>
              </w:rPr>
              <w:t xml:space="preserve">184250 Мурманская область, город Кировск, ул. </w:t>
            </w:r>
            <w:r>
              <w:rPr>
                <w:rFonts w:asciiTheme="minorHAnsi" w:eastAsia="Times New Roman" w:hAnsiTheme="minorHAnsi" w:cstheme="minorHAnsi"/>
              </w:rPr>
              <w:t xml:space="preserve">Ленинградская, дом </w:t>
            </w:r>
            <w:r w:rsidRPr="00FE7C76">
              <w:rPr>
                <w:rFonts w:asciiTheme="minorHAnsi" w:eastAsia="Times New Roman" w:hAnsiTheme="minorHAnsi" w:cstheme="minorHAnsi"/>
              </w:rPr>
              <w:t>4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FE7C76">
              <w:rPr>
                <w:rFonts w:asciiTheme="minorHAnsi" w:eastAsia="Times New Roman" w:hAnsiTheme="minorHAnsi" w:cstheme="minorHAnsi"/>
              </w:rPr>
              <w:t>;</w:t>
            </w:r>
          </w:p>
          <w:p w:rsidR="00912EE5" w:rsidRPr="00FE7C76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FE7C76">
              <w:rPr>
                <w:rFonts w:asciiTheme="minorHAnsi" w:eastAsia="Times New Roman" w:hAnsiTheme="minorHAnsi" w:cstheme="minorHAnsi"/>
              </w:rPr>
              <w:t>184250 Мурманская область, город Кировск, ул. Хибиногорская, дом 29;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FE7C76">
              <w:rPr>
                <w:rFonts w:asciiTheme="minorHAnsi" w:eastAsia="Times New Roman" w:hAnsiTheme="minorHAnsi" w:cstheme="minorHAnsi"/>
              </w:rPr>
              <w:t>184256 Мурманская область, город Кировск, ул. Кирова, дом 27А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:rsidR="00912EE5" w:rsidRPr="00FE7C76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Приказ Министерства образования и науки Мурманской области от 27.02.2018 № 306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Свидетельство о государственной регистрации учреждения</w:t>
            </w:r>
          </w:p>
        </w:tc>
        <w:tc>
          <w:tcPr>
            <w:tcW w:w="7655" w:type="dxa"/>
            <w:vAlign w:val="center"/>
          </w:tcPr>
          <w:p w:rsidR="00912EE5" w:rsidRPr="00CB2368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Постановление</w:t>
            </w:r>
            <w:r w:rsidRPr="005122D9">
              <w:rPr>
                <w:rFonts w:asciiTheme="minorHAnsi" w:eastAsia="Times New Roman" w:hAnsiTheme="minorHAnsi" w:cstheme="minorHAnsi"/>
              </w:rPr>
              <w:t xml:space="preserve"> Главы администрации города Кировска от 24 октября 1994 года № 497 зарегистриров</w:t>
            </w:r>
            <w:r>
              <w:rPr>
                <w:rFonts w:asciiTheme="minorHAnsi" w:eastAsia="Times New Roman" w:hAnsiTheme="minorHAnsi" w:cstheme="minorHAnsi"/>
              </w:rPr>
              <w:t>ана Детская школа искусств № 1, регистрационный номер 439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Свидетельство  </w:t>
            </w:r>
            <w:r>
              <w:rPr>
                <w:rFonts w:asciiTheme="minorHAnsi" w:eastAsia="Times New Roman" w:hAnsiTheme="minorHAnsi" w:cstheme="minorHAnsi"/>
                <w:b/>
              </w:rPr>
              <w:t>ОГРН</w:t>
            </w:r>
          </w:p>
        </w:tc>
        <w:tc>
          <w:tcPr>
            <w:tcW w:w="7655" w:type="dxa"/>
          </w:tcPr>
          <w:p w:rsidR="00912EE5" w:rsidRPr="00DF0EC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DF0EC1">
              <w:rPr>
                <w:rFonts w:asciiTheme="minorHAnsi" w:eastAsia="Times New Roman" w:hAnsiTheme="minorHAnsi" w:cstheme="minorHAnsi"/>
              </w:rPr>
              <w:t>Свидетельство</w:t>
            </w:r>
            <w:r>
              <w:rPr>
                <w:rFonts w:asciiTheme="minorHAnsi" w:eastAsia="Times New Roman" w:hAnsiTheme="minorHAnsi" w:cstheme="minorHAnsi"/>
              </w:rPr>
              <w:t xml:space="preserve"> серия 51 № 000458046 от 08.10.2002 о внесении сведений в ЕГРЮЛ о ЮЛ, зарегистрированном до 01.07.2002 года, дата регистрации 07.06.2002 № 439 за основным государственным регистрационным номером 1025100561254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Свидетельство ИФНС</w:t>
            </w:r>
          </w:p>
        </w:tc>
        <w:tc>
          <w:tcPr>
            <w:tcW w:w="7655" w:type="dxa"/>
          </w:tcPr>
          <w:p w:rsidR="00912EE5" w:rsidRPr="00DF0EC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Свидетельство серия 51 № 000455975 от 18.06.2002 о постановке на учет в налоговом органе российской организации в качестве налогоплательщика налога на добавленную стоимость (НДС) ИНН 5103020985 КПП 510301001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Нормативно-правовые акты </w:t>
            </w:r>
            <w:r>
              <w:rPr>
                <w:rFonts w:asciiTheme="minorHAnsi" w:eastAsia="Times New Roman" w:hAnsiTheme="minorHAnsi" w:cstheme="minorHAnsi"/>
                <w:b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7655" w:type="dxa"/>
            <w:vAlign w:val="center"/>
          </w:tcPr>
          <w:p w:rsidR="00912EE5" w:rsidRPr="00DE3779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Постановление главы администрации города Кировска № 27 от 07.02.2008 «О предоставлении земельного участка в постоянное (бессрочное) пользование муниципальному образовательному учреждению дополнительного образования детей «Детская школа искусств № 1 имени Александра Семеновича Розанова» Кадастровый план земельного участка от 27.12.2007 № 16/07-1-402 площадью 5084 кв.м. </w:t>
            </w:r>
            <w:r w:rsidRPr="00DE3779">
              <w:rPr>
                <w:rFonts w:asciiTheme="minorHAnsi" w:eastAsia="Times New Roman" w:hAnsiTheme="minorHAnsi" w:cstheme="minorHAnsi"/>
              </w:rPr>
              <w:t>Свидетельство о государственной регистрации права</w:t>
            </w:r>
            <w:r>
              <w:rPr>
                <w:rFonts w:asciiTheme="minorHAnsi" w:eastAsia="Times New Roman" w:hAnsiTheme="minorHAnsi" w:cstheme="minorHAnsi"/>
              </w:rPr>
              <w:t xml:space="preserve"> от 28.02.2008 серия 51-АВ № 034528, земельный участок общей площадью 5084 кв.м. по адресу город Кировск Мурманской области. Улица Хибиногорская, дом 34, кадастровый номер 51:16:040128:0023, запись регистрации № 51-51-03/001/2008-388 от 28.02.2008 Кадастровый паспорт земельного участка от 09.12.2010 № 51/301/10-10951, кадастровый номер 51:16:0040128:23 площадью 5084 кв.м. Межевой план от 16.05.2018 по уточнению месторасположения границы и площади земельного участка с кадастровым номером 51:16:0040128:23 – изменение площади участка 2723 +/-18 кв.м. Выписка и ЕГРН от 05.06.2018 года о внесении изменений, касающихся площади земельного участка в связи с уточнением границ.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Нормативно-правовые акты о передаче объектов недвижимости в оперативное управление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4" w:right="136"/>
              <w:jc w:val="both"/>
              <w:rPr>
                <w:rFonts w:asciiTheme="minorHAnsi" w:eastAsia="Times New Roman" w:hAnsiTheme="minorHAnsi" w:cstheme="minorHAnsi"/>
              </w:rPr>
            </w:pPr>
            <w:r w:rsidRPr="00981073">
              <w:rPr>
                <w:rFonts w:asciiTheme="minorHAnsi" w:eastAsia="Times New Roman" w:hAnsiTheme="minorHAnsi" w:cstheme="minorHAnsi"/>
              </w:rPr>
              <w:t>1.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981073">
              <w:rPr>
                <w:rFonts w:asciiTheme="minorHAnsi" w:eastAsia="Times New Roman" w:hAnsiTheme="minorHAnsi" w:cstheme="minorHAnsi"/>
              </w:rPr>
              <w:t>Договор о передаче муниципального имущества города Кировска в оперативное управление муниципальному учреждению от 01.12.2007</w:t>
            </w:r>
            <w:r>
              <w:rPr>
                <w:rFonts w:asciiTheme="minorHAnsi" w:eastAsia="Times New Roman" w:hAnsiTheme="minorHAnsi" w:cstheme="minorHAnsi"/>
              </w:rPr>
              <w:t xml:space="preserve"> года</w:t>
            </w:r>
            <w:r w:rsidRPr="00981073">
              <w:rPr>
                <w:rFonts w:asciiTheme="minorHAnsi" w:eastAsia="Times New Roman" w:hAnsiTheme="minorHAnsi" w:cstheme="minorHAnsi"/>
              </w:rPr>
              <w:t xml:space="preserve"> – нежилое 2-х этажное здание, общей площадью 1823 кв. м, распо</w:t>
            </w:r>
            <w:r>
              <w:rPr>
                <w:rFonts w:asciiTheme="minorHAnsi" w:eastAsia="Times New Roman" w:hAnsiTheme="minorHAnsi" w:cstheme="minorHAnsi"/>
              </w:rPr>
              <w:t>ложенное по адресу: г. Кировск М</w:t>
            </w:r>
            <w:r w:rsidRPr="00981073">
              <w:rPr>
                <w:rFonts w:asciiTheme="minorHAnsi" w:eastAsia="Times New Roman" w:hAnsiTheme="minorHAnsi" w:cstheme="minorHAnsi"/>
              </w:rPr>
              <w:t>урманской области, улица Хибиногорская, дом 34; Свидетельство о государственной регистрации от 11.01.2008 года серия 51-АВ</w:t>
            </w:r>
            <w:r>
              <w:rPr>
                <w:rFonts w:asciiTheme="minorHAnsi" w:eastAsia="Times New Roman" w:hAnsiTheme="minorHAnsi" w:cstheme="minorHAnsi"/>
              </w:rPr>
              <w:t xml:space="preserve"> №</w:t>
            </w:r>
            <w:r w:rsidRPr="00981073">
              <w:rPr>
                <w:rFonts w:asciiTheme="minorHAnsi" w:eastAsia="Times New Roman" w:hAnsiTheme="minorHAnsi" w:cstheme="minorHAnsi"/>
              </w:rPr>
              <w:t xml:space="preserve"> 034768. Кадастровый номер 51-51-03/005/2007-185</w:t>
            </w:r>
            <w:r>
              <w:rPr>
                <w:rFonts w:asciiTheme="minorHAnsi" w:eastAsia="Times New Roman" w:hAnsiTheme="minorHAnsi" w:cstheme="minorHAnsi"/>
              </w:rPr>
              <w:t>, запись регистрации № 51-51-03/005/2007-186 от 11.01.2008 года</w:t>
            </w:r>
            <w:r w:rsidRPr="00981073">
              <w:rPr>
                <w:rFonts w:asciiTheme="minorHAnsi" w:eastAsia="Times New Roman" w:hAnsiTheme="minorHAnsi" w:cstheme="minorHAnsi"/>
              </w:rPr>
              <w:t xml:space="preserve"> Кадастровый паспорт здания от 24.04.2012</w:t>
            </w:r>
            <w:r>
              <w:rPr>
                <w:rFonts w:asciiTheme="minorHAnsi" w:eastAsia="Times New Roman" w:hAnsiTheme="minorHAnsi" w:cstheme="minorHAnsi"/>
              </w:rPr>
              <w:t xml:space="preserve">, инвентарный номер здания 396, </w:t>
            </w:r>
            <w:r w:rsidRPr="00981073">
              <w:rPr>
                <w:rFonts w:asciiTheme="minorHAnsi" w:eastAsia="Times New Roman" w:hAnsiTheme="minorHAnsi" w:cstheme="minorHAnsi"/>
              </w:rPr>
              <w:t>площадь 1827 кв. м.</w:t>
            </w:r>
            <w:r>
              <w:rPr>
                <w:rFonts w:asciiTheme="minorHAnsi" w:eastAsia="Times New Roman" w:hAnsiTheme="minorHAnsi" w:cstheme="minorHAnsi"/>
              </w:rPr>
              <w:t>, регистрационный номер 2-2-0757-396 от 20.04.2012 года</w:t>
            </w:r>
          </w:p>
          <w:p w:rsidR="00912EE5" w:rsidRDefault="00912EE5" w:rsidP="00C2745D">
            <w:pPr>
              <w:ind w:left="144" w:right="136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 Договор о закреплении муниципального имущества города Кировска на праве оперативного управления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20.07.2015 года – часть цокольного этажа, часть 1-го этажа, общей площадью 445, 1 кв. м. в здании, расположенном по адресу: г. Кировск Мурманской области, ул. Хибиногорская, д.29; Свидетельство о государственной регистрации права от 12.08.2015 года серия 51-АВ № 0004194. Кадастровый номер 51:16:0040118:214, запись регистрации № 51-51/004-51/003/005/2015-524/1 от 12.08.2015 Кадастровый паспорт помещения от 02.04.2015 № 51/301/15-30032, кадастровый номер здания, в котором расположено помещение 51:16:00040127:68</w:t>
            </w:r>
          </w:p>
          <w:p w:rsidR="00912EE5" w:rsidRDefault="00912EE5" w:rsidP="00C2745D">
            <w:pPr>
              <w:ind w:left="144" w:right="136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 Договор безвозмездного пользования помещением муниципального бюджетного дошкольного образовательного учреждения № 5 г. Кировска от 10.10.2017 года площадью 70,5 кв. м., расположенном в здании по адресу: Мурманская область, город Кировск, улица Ленинградская, дом 4а</w:t>
            </w:r>
          </w:p>
          <w:p w:rsidR="00912EE5" w:rsidRPr="00981073" w:rsidRDefault="00912EE5" w:rsidP="00C2745D">
            <w:pPr>
              <w:ind w:left="144" w:right="136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 Договор № 01-17 от 10.10.2017 года безвозмездного пользования недвижимым имуществом и Дополнительное соглашение № 1 от 13.11.2017 года к Договору № 01-</w:t>
            </w:r>
            <w:r>
              <w:rPr>
                <w:rFonts w:asciiTheme="minorHAnsi" w:eastAsia="Times New Roman" w:hAnsiTheme="minorHAnsi" w:cstheme="minorHAnsi"/>
              </w:rPr>
              <w:lastRenderedPageBreak/>
              <w:t>17 от 10.10.2017 года – пять помещений в здании МБОУ «СОШ № 2 г. Кировска» общей площадью 320,5 кв. м.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lastRenderedPageBreak/>
              <w:t>Технически</w:t>
            </w:r>
            <w:r>
              <w:rPr>
                <w:rFonts w:asciiTheme="minorHAnsi" w:eastAsia="Times New Roman" w:hAnsiTheme="minorHAnsi" w:cstheme="minorHAnsi"/>
                <w:b/>
              </w:rPr>
              <w:t>е</w:t>
            </w: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 паспорт</w:t>
            </w:r>
            <w:r>
              <w:rPr>
                <w:rFonts w:asciiTheme="minorHAnsi" w:eastAsia="Times New Roman" w:hAnsiTheme="minorHAnsi" w:cstheme="minorHAnsi"/>
                <w:b/>
              </w:rPr>
              <w:t>а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1. </w:t>
            </w:r>
            <w:r w:rsidRPr="004B332A">
              <w:rPr>
                <w:rFonts w:asciiTheme="minorHAnsi" w:eastAsia="Times New Roman" w:hAnsiTheme="minorHAnsi" w:cstheme="minorHAnsi"/>
              </w:rPr>
              <w:t xml:space="preserve">Технический паспорт </w:t>
            </w:r>
            <w:r>
              <w:rPr>
                <w:rFonts w:asciiTheme="minorHAnsi" w:eastAsia="Times New Roman" w:hAnsiTheme="minorHAnsi" w:cstheme="minorHAnsi"/>
              </w:rPr>
              <w:t xml:space="preserve">от 23.09.2013 года </w:t>
            </w:r>
            <w:r w:rsidRPr="004B332A">
              <w:rPr>
                <w:rFonts w:asciiTheme="minorHAnsi" w:eastAsia="Times New Roman" w:hAnsiTheme="minorHAnsi" w:cstheme="minorHAnsi"/>
              </w:rPr>
              <w:t xml:space="preserve">на </w:t>
            </w:r>
            <w:r>
              <w:rPr>
                <w:rFonts w:asciiTheme="minorHAnsi" w:eastAsia="Times New Roman" w:hAnsiTheme="minorHAnsi" w:cstheme="minorHAnsi"/>
              </w:rPr>
              <w:t>часть цокольного этажа, на часть 1 этажа</w:t>
            </w:r>
            <w:r w:rsidRPr="004B332A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здания по адресу: г. </w:t>
            </w:r>
            <w:r w:rsidRPr="004B332A">
              <w:rPr>
                <w:rFonts w:asciiTheme="minorHAnsi" w:eastAsia="Times New Roman" w:hAnsiTheme="minorHAnsi" w:cstheme="minorHAnsi"/>
              </w:rPr>
              <w:t>Кировск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4B332A">
              <w:rPr>
                <w:rFonts w:asciiTheme="minorHAnsi" w:eastAsia="Times New Roman" w:hAnsiTheme="minorHAnsi" w:cstheme="minorHAnsi"/>
              </w:rPr>
              <w:t xml:space="preserve"> ул. Хибиногорская д.29, инвентарный номер 391</w:t>
            </w:r>
          </w:p>
          <w:p w:rsidR="00912EE5" w:rsidRPr="004B332A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 Технический паспорт от 06.03.2018 года на здание по адресу: г. Кировск, ул. Хибиногорская, д.34, инвентарный номер 396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Устав учреждения</w:t>
            </w:r>
          </w:p>
        </w:tc>
        <w:tc>
          <w:tcPr>
            <w:tcW w:w="7655" w:type="dxa"/>
            <w:vAlign w:val="center"/>
          </w:tcPr>
          <w:p w:rsidR="00912EE5" w:rsidRPr="00147E01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 w:rsidRPr="00147E01">
              <w:rPr>
                <w:rFonts w:asciiTheme="minorHAnsi" w:eastAsia="Times New Roman" w:hAnsiTheme="minorHAnsi" w:cstheme="minorHAnsi"/>
              </w:rPr>
              <w:t>Устав</w:t>
            </w:r>
            <w:r>
              <w:rPr>
                <w:rFonts w:asciiTheme="minorHAnsi" w:eastAsia="Times New Roman" w:hAnsiTheme="minorHAnsi" w:cstheme="minorHAnsi"/>
              </w:rPr>
              <w:t xml:space="preserve"> зарегистрирован 14.06.2016 в Межрайонной ИФНС № 8 по Мурманской области на основании Распоряжения администрации города Кировска от 15.04.2016 года № 242-р, изменения в устав зарегистрированы 27.10.2017 года на основании Распоряжения администрации города Кировска от 12.10.2017 года № 1022-р </w:t>
            </w:r>
          </w:p>
        </w:tc>
      </w:tr>
      <w:tr w:rsidR="00912EE5" w:rsidRPr="004B1344" w:rsidTr="00912EE5">
        <w:trPr>
          <w:trHeight w:val="563"/>
        </w:trPr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Свидетельство  </w:t>
            </w:r>
            <w:r>
              <w:rPr>
                <w:rFonts w:asciiTheme="minorHAnsi" w:eastAsia="Times New Roman" w:hAnsiTheme="minorHAnsi" w:cstheme="minorHAnsi"/>
                <w:b/>
              </w:rPr>
              <w:t>ОГРН</w:t>
            </w:r>
          </w:p>
        </w:tc>
        <w:tc>
          <w:tcPr>
            <w:tcW w:w="7655" w:type="dxa"/>
          </w:tcPr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147E01">
              <w:rPr>
                <w:rFonts w:asciiTheme="minorHAnsi" w:eastAsia="Times New Roman" w:hAnsiTheme="minorHAnsi" w:cstheme="minorHAnsi"/>
              </w:rPr>
              <w:t>Свидетельство серия 51 № 000458046 от 08.10.2002 о внесении сведений в ЕГРЮЛ о ЮЛ, зарегистрированном до 01.07.2002 года, дата регистрации 07.06.2002 № 439 за основным государственным регистрационным номером 1025100561254</w:t>
            </w:r>
          </w:p>
        </w:tc>
      </w:tr>
      <w:tr w:rsidR="00912EE5" w:rsidRPr="004B1344" w:rsidTr="00912EE5">
        <w:trPr>
          <w:trHeight w:val="106"/>
        </w:trPr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42"/>
              <w:rPr>
                <w:rFonts w:asciiTheme="minorHAnsi" w:eastAsia="Times New Roman" w:hAnsiTheme="minorHAnsi" w:cstheme="minorHAnsi"/>
                <w:b/>
              </w:rPr>
            </w:pPr>
            <w:r w:rsidRPr="009449F8">
              <w:rPr>
                <w:rFonts w:asciiTheme="minorHAnsi" w:eastAsia="Times New Roman" w:hAnsiTheme="minorHAnsi" w:cstheme="minorHAnsi"/>
                <w:b/>
              </w:rPr>
              <w:t>Лист записи в ЕГРЮЛ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14.06.2016 ГРН 2165190212988 (Устав действующий)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27.10.2017 ГРН 2175190209302 (Лист изменений в Устав)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Санитарно-эпидемиологическ</w:t>
            </w:r>
            <w:r>
              <w:rPr>
                <w:rFonts w:asciiTheme="minorHAnsi" w:eastAsia="Times New Roman" w:hAnsiTheme="minorHAnsi" w:cstheme="minorHAnsi"/>
                <w:b/>
              </w:rPr>
              <w:t>ие</w:t>
            </w:r>
            <w:r w:rsidRPr="005122D9">
              <w:rPr>
                <w:rFonts w:asciiTheme="minorHAnsi" w:eastAsia="Times New Roman" w:hAnsiTheme="minorHAnsi" w:cstheme="minorHAnsi"/>
                <w:b/>
              </w:rPr>
              <w:t xml:space="preserve"> заключени</w:t>
            </w:r>
            <w:r>
              <w:rPr>
                <w:rFonts w:asciiTheme="minorHAnsi" w:eastAsia="Times New Roman" w:hAnsiTheme="minorHAnsi" w:cstheme="minorHAnsi"/>
                <w:b/>
              </w:rPr>
              <w:t>я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51.01.09.000.М.000175.05.13 от 20.05.2013 № 2317841 (МО 5845256 АЕ 1725069)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51.01.09.000.М.000206.05.13 от 30.05.2013 № 2317872 (МО 5845248 АЕ 1735260)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51.01.09.000.М.000503.12.17 от 04.12.2017 № 2599702 (МН 3006852 АБ 1313804 с приложением  АБ 1313805)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 w:right="14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Заключение о соответствии объекта требованиям пожарной безопасности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Заключение Б/Н от 11.03.2013 ул. Хибиногорская, дом 34, ул. Ленинградская, дом 4а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Заключение Б/Н от 22.04.2013 ул. Хибиногорская, дом 29</w:t>
            </w:r>
          </w:p>
          <w:p w:rsidR="00912EE5" w:rsidRDefault="00912EE5" w:rsidP="00C2745D">
            <w:pPr>
              <w:ind w:left="142" w:right="113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Заключение № 9 от 24.10.2017 ул. Кирова, дом 27а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Декларация пожарной безопасности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ДПБ от 22.03.2013 Рег. № 47 412 ТО 070 ул. Хибиногорская, дом 29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ДПБ от 22.04.2013 Рег. № 47 412 ТО 071 ул. Хибиногорская, дом 34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Паспорт безопасности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Паспорт безопасности ул. Хибиногорская, дом 34 от 15.05.2017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Паспорт безопасности ул. Хибиногорская, дом 29 от 15.05.2017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Паспорт доступности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Паспорт доступности ОСИ № 5 от 18.11.2016 ул. Хибиногорская, дом 34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Паспорт доступности ОСИ № 4 от 21.11.2016  ул. Хибиногорская, дом 29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 w:right="14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Энергетический паспорт 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Программа энергосбережения и повышения энергетической эффективности МБУДО «ДШИ им. А.С. Розанова» на 2017-2021 годы ООО «ПЭСК» от 2017 года 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Адрес здания: ул. Хибиногорская, дом 34: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Отчет о тепловизионном обследовании № 11/03-2001 ООО «ИКЦ Энергоконтроль»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Энергетический паспорт Рег. № СРО-4-201211-00361 от 20.12.2011 ООО «ИКЦ Энергоконтроль»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Адрес помещения: ул. Хибиногорская, дом 29:</w:t>
            </w:r>
          </w:p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Отчет по результатам энергетического обследования ООО «Центр энергоэффективности ИНТЭР РАО ЕЭС» от 2012 года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Энергетический паспорт Рег. № ГЭ-0115/БДЖ/0169-2012/051/0007 март 2012 года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Свидетельство регистрации в ПФР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</w:pPr>
            <w:r>
              <w:t>Регистрационный номер 061012004505 Дата регистрации 22.03.2004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t>ГРН и дата внесения в ЕГРЮЛ записи, содержащей указанные сведения 2075103016437 11.05.2007 Управление Пенсионного фонда РФ в г. Кировске Мурманской области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 w:rsidRPr="005122D9">
              <w:rPr>
                <w:rFonts w:asciiTheme="minorHAnsi" w:eastAsia="Times New Roman" w:hAnsiTheme="minorHAnsi" w:cstheme="minorHAnsi"/>
                <w:b/>
              </w:rPr>
              <w:t>Свидетельство о регистрации в ФСС</w:t>
            </w:r>
          </w:p>
        </w:tc>
        <w:tc>
          <w:tcPr>
            <w:tcW w:w="7655" w:type="dxa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Регистрационный номер страхователя 5102025329 Код подчиненности 51021</w:t>
            </w:r>
          </w:p>
          <w:p w:rsidR="00912EE5" w:rsidRDefault="00912EE5" w:rsidP="00C2745D">
            <w:pPr>
              <w:ind w:left="142" w:right="113"/>
              <w:jc w:val="both"/>
            </w:pPr>
            <w:r>
              <w:t>Филиал №2 Государственного учреждения - Мурманского регионального отделения Фонда социального страхования Российской Федерации</w:t>
            </w:r>
          </w:p>
          <w:p w:rsidR="00912EE5" w:rsidRDefault="00912EE5" w:rsidP="00C2745D">
            <w:pPr>
              <w:ind w:left="142" w:right="113"/>
              <w:jc w:val="both"/>
            </w:pPr>
            <w:r>
              <w:t xml:space="preserve">Регистрационный номер </w:t>
            </w:r>
            <w:r>
              <w:rPr>
                <w:rFonts w:asciiTheme="minorHAnsi" w:eastAsia="Times New Roman" w:hAnsiTheme="minorHAnsi" w:cstheme="minorHAnsi"/>
              </w:rPr>
              <w:t xml:space="preserve">510202532951021 от </w:t>
            </w:r>
            <w:r>
              <w:t>18.03.2004</w:t>
            </w:r>
          </w:p>
          <w:p w:rsidR="00912EE5" w:rsidRPr="00147E01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Дата внесения записи 16.09.2004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Pr="005122D9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Специальная оценка условий труда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СОУТ от 18.06.2018 года АО «МАМ» - 46 рабочих мест, карты составлены  на 76 работников, задекларированы 20 рабочих мест на 23 работника.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Отопление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Централизованное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Водоснабжение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Централизованное, дополнительно установлены бойлеры на горячую воду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Канализация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Централизованная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Наличие медкабинета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Не предусмотрен требованиями к учреждениям дополнительного образования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Наличие столовой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Не предусмотрена требованиями, установлен кофейный аппарат для посетителей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Спортивные площадки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Не предусмотрены требованиями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Пришкольная территория</w:t>
            </w:r>
          </w:p>
        </w:tc>
        <w:tc>
          <w:tcPr>
            <w:tcW w:w="7655" w:type="dxa"/>
            <w:vAlign w:val="center"/>
          </w:tcPr>
          <w:p w:rsidR="00912EE5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Установлено металлическое ограждение и знак «Движение запрещено» при въезде на территорию, огороженную забором</w:t>
            </w:r>
          </w:p>
        </w:tc>
      </w:tr>
      <w:tr w:rsidR="00912EE5" w:rsidRPr="004B1344" w:rsidTr="00912EE5">
        <w:tc>
          <w:tcPr>
            <w:tcW w:w="2410" w:type="dxa"/>
            <w:vAlign w:val="center"/>
          </w:tcPr>
          <w:p w:rsidR="00912EE5" w:rsidRDefault="00912EE5" w:rsidP="00C2745D">
            <w:pPr>
              <w:ind w:left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Технологическая оснащенность</w:t>
            </w:r>
          </w:p>
        </w:tc>
        <w:tc>
          <w:tcPr>
            <w:tcW w:w="7655" w:type="dxa"/>
            <w:vAlign w:val="center"/>
          </w:tcPr>
          <w:p w:rsidR="00912EE5" w:rsidRPr="00920D7B" w:rsidRDefault="00912EE5" w:rsidP="00C2745D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5 компьютеров соединены в локальную сеть, не используются в учебном процессе, имеется сервер, имеется беспроводная сеть 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Wi</w:t>
            </w:r>
            <w:r w:rsidRPr="00920D7B">
              <w:rPr>
                <w:rFonts w:asciiTheme="minorHAnsi" w:eastAsia="Times New Roman" w:hAnsiTheme="minorHAnsi" w:cstheme="minorHAnsi"/>
              </w:rPr>
              <w:t>-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Fi</w:t>
            </w:r>
            <w:r w:rsidRPr="00920D7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в основном здании.</w:t>
            </w:r>
          </w:p>
        </w:tc>
      </w:tr>
    </w:tbl>
    <w:p w:rsidR="00912EE5" w:rsidRDefault="00912EE5" w:rsidP="00C2745D">
      <w:pPr>
        <w:tabs>
          <w:tab w:val="left" w:pos="2220"/>
        </w:tabs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 w:rsidRPr="004B1344">
        <w:rPr>
          <w:rFonts w:eastAsia="Times New Roman" w:cstheme="minorHAnsi"/>
          <w:b/>
          <w:sz w:val="24"/>
        </w:rPr>
        <w:lastRenderedPageBreak/>
        <w:t>2.</w:t>
      </w:r>
      <w:r>
        <w:rPr>
          <w:rFonts w:eastAsia="Times New Roman" w:cstheme="minorHAnsi"/>
          <w:b/>
          <w:sz w:val="24"/>
        </w:rPr>
        <w:t>2</w:t>
      </w:r>
      <w:r w:rsidRPr="004B1344">
        <w:rPr>
          <w:rFonts w:eastAsia="Times New Roman" w:cstheme="minorHAnsi"/>
          <w:b/>
          <w:sz w:val="24"/>
        </w:rPr>
        <w:t xml:space="preserve">. </w:t>
      </w:r>
      <w:r>
        <w:rPr>
          <w:rFonts w:eastAsia="Times New Roman" w:cstheme="minorHAnsi"/>
          <w:b/>
          <w:sz w:val="24"/>
        </w:rPr>
        <w:t>РЕСУРСНАЯ БАЗА И МАТЕРИАЛЬНО-ТЕХНИЧЕСКОЕ ОСНАЩЕНИЕ</w:t>
      </w:r>
    </w:p>
    <w:p w:rsidR="004A1C7C" w:rsidRPr="004A1C7C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6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2.2.1. МАТЕРИАЛЬНО-ТЕХНИЧЕСКАЯ СПРАВКА ПО ИТОГАМ 2017 ГОДА</w:t>
      </w:r>
    </w:p>
    <w:p w:rsidR="004A1C7C" w:rsidRPr="004A1C7C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2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12EE5" w:rsidTr="004A1C7C">
        <w:tc>
          <w:tcPr>
            <w:tcW w:w="10065" w:type="dxa"/>
            <w:gridSpan w:val="2"/>
          </w:tcPr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A4D44">
              <w:rPr>
                <w:rFonts w:asciiTheme="minorHAnsi" w:eastAsia="Times New Roman" w:hAnsiTheme="minorHAnsi" w:cstheme="minorHAnsi"/>
                <w:b/>
              </w:rPr>
              <w:t xml:space="preserve">Адрес зданий и помещений, характеристика 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A4D44">
              <w:rPr>
                <w:rFonts w:asciiTheme="minorHAnsi" w:eastAsia="Times New Roman" w:hAnsiTheme="minorHAnsi" w:cstheme="minorHAnsi"/>
                <w:b/>
              </w:rPr>
              <w:t>Всего в оперативном управлении 2 здания, из них:</w:t>
            </w:r>
          </w:p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BA4D44">
              <w:rPr>
                <w:rFonts w:asciiTheme="minorHAnsi" w:eastAsia="Times New Roman" w:hAnsiTheme="minorHAnsi" w:cstheme="minorHAnsi"/>
              </w:rPr>
              <w:t>1 отдельно стоящее здание 1955 года постройки двухэтажное с цокольным этажом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BA4D44">
              <w:rPr>
                <w:rFonts w:asciiTheme="minorHAnsi" w:eastAsia="Times New Roman" w:hAnsiTheme="minorHAnsi" w:cstheme="minorHAnsi"/>
              </w:rPr>
              <w:t xml:space="preserve"> кирпичное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BA4D44">
              <w:rPr>
                <w:rFonts w:asciiTheme="minorHAnsi" w:eastAsia="Times New Roman" w:hAnsiTheme="minorHAnsi" w:cstheme="minorHAnsi"/>
              </w:rPr>
              <w:t xml:space="preserve"> на бутово-ленточном фундаменте с приспособленными помещениями, реконструировано в 1993 году по детскую школу искусств </w:t>
            </w:r>
            <w:r>
              <w:rPr>
                <w:rFonts w:asciiTheme="minorHAnsi" w:eastAsia="Times New Roman" w:hAnsiTheme="minorHAnsi" w:cstheme="minorHAnsi"/>
              </w:rPr>
              <w:t xml:space="preserve">из вечерней общеобразовательной школы </w:t>
            </w:r>
            <w:r w:rsidRPr="00BA4D44">
              <w:rPr>
                <w:rFonts w:asciiTheme="minorHAnsi" w:eastAsia="Times New Roman" w:hAnsiTheme="minorHAnsi" w:cstheme="minorHAnsi"/>
              </w:rPr>
              <w:t xml:space="preserve">- ул. Хибиногорская, дом 34 </w:t>
            </w:r>
          </w:p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BA4D44">
              <w:rPr>
                <w:rFonts w:asciiTheme="minorHAnsi" w:eastAsia="Times New Roman" w:hAnsiTheme="minorHAnsi" w:cstheme="minorHAnsi"/>
              </w:rPr>
              <w:t>1 встроенное приспособленное помещение, расположенное в муниципальном жилом доме, занимает часть 1-го и часть цокольного этажей 1958 года постройки кирпичное четырехэтажное здание на бутово-ленточном фундаменте - ул. Хибиногорская, дом 29</w:t>
            </w:r>
          </w:p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A4D44">
              <w:rPr>
                <w:rFonts w:asciiTheme="minorHAnsi" w:eastAsia="Times New Roman" w:hAnsiTheme="minorHAnsi" w:cstheme="minorHAnsi"/>
                <w:b/>
              </w:rPr>
              <w:t>Всего по договорам безвозмездного пользования по согласованию с Учредителем 6 помещений, из них:</w:t>
            </w:r>
          </w:p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BA4D44">
              <w:rPr>
                <w:rFonts w:asciiTheme="minorHAnsi" w:eastAsia="Times New Roman" w:hAnsiTheme="minorHAnsi" w:cstheme="minorHAnsi"/>
                <w:b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b/>
              </w:rPr>
              <w:t>актовый (концертно-спортивный)</w:t>
            </w:r>
            <w:r w:rsidRPr="00BA4D44">
              <w:rPr>
                <w:rFonts w:asciiTheme="minorHAnsi" w:eastAsia="Times New Roman" w:hAnsiTheme="minorHAnsi" w:cstheme="minorHAnsi"/>
                <w:b/>
              </w:rPr>
              <w:t xml:space="preserve"> зал в здании МБДОУ № 5 г. Кировска</w:t>
            </w:r>
            <w:r w:rsidRPr="00BA4D44">
              <w:rPr>
                <w:rFonts w:asciiTheme="minorHAnsi" w:eastAsia="Times New Roman" w:hAnsiTheme="minorHAnsi" w:cstheme="minorHAnsi"/>
              </w:rPr>
              <w:t xml:space="preserve">: ул. Ленинградская, дом 4а </w:t>
            </w:r>
          </w:p>
          <w:p w:rsidR="00912EE5" w:rsidRPr="00BA4D44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BA4D44">
              <w:rPr>
                <w:rFonts w:asciiTheme="minorHAnsi" w:eastAsia="Times New Roman" w:hAnsiTheme="minorHAnsi" w:cstheme="minorHAnsi"/>
                <w:b/>
              </w:rPr>
              <w:t xml:space="preserve">5 помещений в здании МБОУ «СОШ № 2 г. Кировска»: </w:t>
            </w:r>
            <w:r w:rsidRPr="00BA4D44">
              <w:rPr>
                <w:rFonts w:asciiTheme="minorHAnsi" w:eastAsia="Times New Roman" w:hAnsiTheme="minorHAnsi" w:cstheme="minorHAnsi"/>
              </w:rPr>
              <w:t>ул. Кирова, дом 27а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Default="00912EE5" w:rsidP="00C2745D">
            <w:pPr>
              <w:ind w:right="105" w:firstLine="142"/>
              <w:jc w:val="both"/>
              <w:rPr>
                <w:rFonts w:asciiTheme="minorHAnsi" w:eastAsia="Times New Roman" w:hAnsiTheme="minorHAnsi" w:cstheme="minorHAnsi"/>
                <w:b/>
                <w:vertAlign w:val="superscript"/>
              </w:rPr>
            </w:pPr>
            <w:r w:rsidRPr="007966F6">
              <w:rPr>
                <w:rFonts w:asciiTheme="minorHAnsi" w:eastAsia="Times New Roman" w:hAnsiTheme="minorHAnsi" w:cstheme="minorHAnsi"/>
              </w:rPr>
              <w:t>Общая площадь по двум зданиям, находящимся в оперативном управлении: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1827 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 xml:space="preserve"> + 445,1 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= 2272,1 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</w:p>
          <w:p w:rsidR="00912EE5" w:rsidRPr="007966F6" w:rsidRDefault="00912EE5" w:rsidP="00C2745D">
            <w:pPr>
              <w:ind w:right="105" w:firstLine="142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966F6">
              <w:rPr>
                <w:rFonts w:asciiTheme="minorHAnsi" w:eastAsia="Times New Roman" w:hAnsiTheme="minorHAnsi" w:cstheme="minorHAnsi"/>
              </w:rPr>
              <w:t>Общая вспомогательная площадь по двум зданиям в оперативном управлении: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611,9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 xml:space="preserve"> + 220,8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= 832,7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</w:p>
          <w:p w:rsidR="00912EE5" w:rsidRPr="00BA4D44" w:rsidRDefault="00912EE5" w:rsidP="00C2745D">
            <w:pPr>
              <w:ind w:right="105" w:firstLine="142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966F6">
              <w:rPr>
                <w:rFonts w:asciiTheme="minorHAnsi" w:eastAsia="Times New Roman" w:hAnsiTheme="minorHAnsi" w:cstheme="minorHAnsi"/>
              </w:rPr>
              <w:t xml:space="preserve">Общая площадь </w:t>
            </w:r>
            <w:r>
              <w:rPr>
                <w:rFonts w:asciiTheme="minorHAnsi" w:eastAsia="Times New Roman" w:hAnsiTheme="minorHAnsi" w:cstheme="minorHAnsi"/>
              </w:rPr>
              <w:t xml:space="preserve">для </w:t>
            </w:r>
            <w:r w:rsidRPr="007966F6">
              <w:rPr>
                <w:rFonts w:asciiTheme="minorHAnsi" w:eastAsia="Times New Roman" w:hAnsiTheme="minorHAnsi" w:cstheme="minorHAnsi"/>
              </w:rPr>
              <w:t>учебного процесса по</w:t>
            </w:r>
            <w:r>
              <w:rPr>
                <w:rFonts w:asciiTheme="minorHAnsi" w:eastAsia="Times New Roman" w:hAnsiTheme="minorHAnsi" w:cstheme="minorHAnsi"/>
              </w:rPr>
              <w:t xml:space="preserve"> всем</w:t>
            </w:r>
            <w:r w:rsidRPr="007966F6">
              <w:rPr>
                <w:rFonts w:asciiTheme="minorHAnsi" w:eastAsia="Times New Roman" w:hAnsiTheme="minorHAnsi" w:cstheme="minorHAnsi"/>
              </w:rPr>
              <w:t xml:space="preserve"> адресам: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 xml:space="preserve"> 1215,1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+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70,5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+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224,3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+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307,5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= 1817,4 </w:t>
            </w:r>
            <w:r w:rsidRPr="007966F6">
              <w:rPr>
                <w:rFonts w:asciiTheme="minorHAnsi" w:eastAsia="Times New Roman" w:hAnsiTheme="minorHAnsi" w:cstheme="minorHAnsi"/>
                <w:b/>
              </w:rPr>
              <w:t>м</w:t>
            </w:r>
            <w:r w:rsidRPr="007966F6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</w:p>
        </w:tc>
      </w:tr>
      <w:tr w:rsidR="00912EE5" w:rsidTr="004A1C7C">
        <w:tc>
          <w:tcPr>
            <w:tcW w:w="5104" w:type="dxa"/>
          </w:tcPr>
          <w:p w:rsidR="00912EE5" w:rsidRPr="0094472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44723">
              <w:rPr>
                <w:rFonts w:asciiTheme="minorHAnsi" w:eastAsia="Times New Roman" w:hAnsiTheme="minorHAnsi" w:cstheme="minorHAnsi"/>
                <w:b/>
              </w:rPr>
              <w:t>Помещения, их площадь</w:t>
            </w:r>
          </w:p>
        </w:tc>
        <w:tc>
          <w:tcPr>
            <w:tcW w:w="4961" w:type="dxa"/>
          </w:tcPr>
          <w:p w:rsidR="00912EE5" w:rsidRPr="0094472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Оборудование помещений</w:t>
            </w:r>
          </w:p>
        </w:tc>
      </w:tr>
      <w:tr w:rsidR="00912EE5" w:rsidTr="004A1C7C">
        <w:tc>
          <w:tcPr>
            <w:tcW w:w="5104" w:type="dxa"/>
          </w:tcPr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44723">
              <w:rPr>
                <w:rFonts w:asciiTheme="minorHAnsi" w:eastAsia="Times New Roman" w:hAnsiTheme="minorHAnsi" w:cstheme="minorHAnsi"/>
                <w:b/>
              </w:rPr>
              <w:t>Улица Хибиногорская дом 34:</w:t>
            </w:r>
            <w:r>
              <w:rPr>
                <w:rFonts w:asciiTheme="minorHAnsi" w:eastAsia="Times New Roman" w:hAnsiTheme="minorHAnsi" w:cstheme="minorHAnsi"/>
              </w:rPr>
              <w:t xml:space="preserve"> п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риспособленное </w:t>
            </w:r>
            <w:r>
              <w:rPr>
                <w:rFonts w:asciiTheme="minorHAnsi" w:eastAsia="Times New Roman" w:hAnsiTheme="minorHAnsi" w:cstheme="minorHAnsi"/>
              </w:rPr>
              <w:t xml:space="preserve">помещение, общая площадь 1827 </w:t>
            </w:r>
            <w:r w:rsidRPr="007D4376">
              <w:rPr>
                <w:rFonts w:asciiTheme="minorHAnsi" w:eastAsia="Times New Roman" w:hAnsiTheme="minorHAnsi" w:cstheme="minorHAnsi"/>
              </w:rPr>
              <w:t>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>, основная полезная площадь для ведения учебного процесса 1215,1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>, вспомогательная площадь 611,9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>.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7D4376">
              <w:rPr>
                <w:rFonts w:asciiTheme="minorHAnsi" w:eastAsia="Times New Roman" w:hAnsiTheme="minorHAnsi" w:cstheme="minorHAnsi"/>
                <w:b/>
                <w:u w:val="single"/>
              </w:rPr>
              <w:t>Учебные помещения: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11 </w:t>
            </w:r>
            <w:r w:rsidRPr="007D4376">
              <w:rPr>
                <w:rFonts w:asciiTheme="minorHAnsi" w:eastAsia="Times New Roman" w:hAnsiTheme="minorHAnsi" w:cstheme="minorHAnsi"/>
              </w:rPr>
              <w:t>класс</w:t>
            </w:r>
            <w:r>
              <w:rPr>
                <w:rFonts w:asciiTheme="minorHAnsi" w:eastAsia="Times New Roman" w:hAnsiTheme="minorHAnsi" w:cstheme="minorHAnsi"/>
              </w:rPr>
              <w:t xml:space="preserve">ов фортепиано: </w:t>
            </w:r>
            <w:smartTag w:uri="urn:schemas-microsoft-com:office:smarttags" w:element="metricconverter">
              <w:smartTagPr>
                <w:attr w:name="ProductID" w:val="12,2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12,2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12,5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1,6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11,6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>; 10,6 м</w:t>
            </w:r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1,2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11,2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,4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10,4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,3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10,3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9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12,9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,7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10,7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>;</w:t>
            </w:r>
            <w:r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5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14,5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  <w:r w:rsidRPr="00944723">
              <w:rPr>
                <w:rFonts w:asciiTheme="minorHAnsi" w:eastAsia="Times New Roman" w:hAnsiTheme="minorHAnsi" w:cstheme="minorHAnsi"/>
                <w:sz w:val="18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944723">
                <w:rPr>
                  <w:rFonts w:asciiTheme="minorHAnsi" w:eastAsia="Times New Roman" w:hAnsiTheme="minorHAnsi" w:cstheme="minorHAnsi"/>
                  <w:sz w:val="18"/>
                </w:rPr>
                <w:t>33,6 м</w:t>
              </w:r>
            </w:smartTag>
            <w:r w:rsidRPr="00944723">
              <w:rPr>
                <w:rFonts w:asciiTheme="minorHAnsi" w:eastAsia="Times New Roman" w:hAnsiTheme="minorHAnsi" w:cstheme="minorHAnsi"/>
                <w:sz w:val="18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класс скрипки: </w:t>
            </w:r>
            <w:smartTag w:uri="urn:schemas-microsoft-com:office:smarttags" w:element="metricconverter">
              <w:smartTagPr>
                <w:attr w:name="ProductID" w:val="10,1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10,1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класс гитары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6,8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6,8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класс баяна, аккордеона: 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класс сольного пения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3,9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13,9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класс хоровой: </w:t>
            </w:r>
            <w:smartTag w:uri="urn:schemas-microsoft-com:office:smarttags" w:element="metricconverter">
              <w:smartTagPr>
                <w:attr w:name="ProductID" w:val="50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50,0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Pr="007D4376">
              <w:rPr>
                <w:rFonts w:asciiTheme="minorHAnsi" w:eastAsia="Times New Roman" w:hAnsiTheme="minorHAnsi" w:cstheme="minorHAnsi"/>
              </w:rPr>
              <w:t>класс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теоретически</w:t>
            </w:r>
            <w:r>
              <w:rPr>
                <w:rFonts w:asciiTheme="minorHAnsi" w:eastAsia="Times New Roman" w:hAnsiTheme="minorHAnsi" w:cstheme="minorHAnsi"/>
              </w:rPr>
              <w:t>х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49,9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49,9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51,4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51,4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Pr="007D4376">
              <w:rPr>
                <w:rFonts w:asciiTheme="minorHAnsi" w:eastAsia="Times New Roman" w:hAnsiTheme="minorHAnsi" w:cstheme="minorHAnsi"/>
              </w:rPr>
              <w:t>клас</w:t>
            </w:r>
            <w:r>
              <w:rPr>
                <w:rFonts w:asciiTheme="minorHAnsi" w:eastAsia="Times New Roman" w:hAnsiTheme="minorHAnsi" w:cstheme="minorHAnsi"/>
              </w:rPr>
              <w:t xml:space="preserve">са изобразительного </w:t>
            </w:r>
            <w:r w:rsidRPr="007D4376">
              <w:rPr>
                <w:rFonts w:asciiTheme="minorHAnsi" w:eastAsia="Times New Roman" w:hAnsiTheme="minorHAnsi" w:cstheme="minorHAnsi"/>
              </w:rPr>
              <w:t>искусств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7D4376">
              <w:rPr>
                <w:rFonts w:asciiTheme="minorHAnsi" w:eastAsia="Times New Roman" w:hAnsiTheme="minorHAnsi" w:cstheme="minorHAnsi"/>
              </w:rPr>
              <w:t>: 48,4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49,6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49,6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3 </w:t>
            </w:r>
            <w:r w:rsidRPr="007D4376">
              <w:rPr>
                <w:rFonts w:asciiTheme="minorHAnsi" w:eastAsia="Times New Roman" w:hAnsiTheme="minorHAnsi" w:cstheme="minorHAnsi"/>
              </w:rPr>
              <w:t>класс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хореографи</w:t>
            </w:r>
            <w:r>
              <w:rPr>
                <w:rFonts w:asciiTheme="minorHAnsi" w:eastAsia="Times New Roman" w:hAnsiTheme="minorHAnsi" w:cstheme="minorHAnsi"/>
              </w:rPr>
              <w:t>ческих: 49,7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48,6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48,6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, </w:t>
            </w:r>
            <w:smartTag w:uri="urn:schemas-microsoft-com:office:smarttags" w:element="metricconverter">
              <w:smartTagPr>
                <w:attr w:name="ProductID" w:val="49,4 м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49,4 м</w:t>
              </w:r>
            </w:smartTag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Pr="007D4376">
              <w:rPr>
                <w:rFonts w:asciiTheme="minorHAnsi" w:eastAsia="Times New Roman" w:hAnsiTheme="minorHAnsi" w:cstheme="minorHAnsi"/>
              </w:rPr>
              <w:t>класс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репетиционны</w:t>
            </w:r>
            <w:r>
              <w:rPr>
                <w:rFonts w:asciiTheme="minorHAnsi" w:eastAsia="Times New Roman" w:hAnsiTheme="minorHAnsi" w:cstheme="minorHAnsi"/>
              </w:rPr>
              <w:t>х: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48,9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48,9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48,7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48,7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скульптурная мастерская: </w:t>
            </w:r>
            <w:smartTag w:uri="urn:schemas-microsoft-com:office:smarttags" w:element="metricconverter">
              <w:smartTagPr>
                <w:attr w:name="ProductID" w:val="43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43,2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лекционный зал: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77,9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77,9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>концертный зал</w:t>
            </w: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77,9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77,9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выставочный зал: </w:t>
            </w:r>
            <w:smartTag w:uri="urn:schemas-microsoft-com:office:smarttags" w:element="metricconverter">
              <w:smartTagPr>
                <w:attr w:name="ProductID" w:val="21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213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126FF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Pr="007D4376">
              <w:rPr>
                <w:rFonts w:asciiTheme="minorHAnsi" w:eastAsia="Times New Roman" w:hAnsiTheme="minorHAnsi" w:cstheme="minorHAnsi"/>
              </w:rPr>
              <w:t>библиоте</w:t>
            </w:r>
            <w:r>
              <w:rPr>
                <w:rFonts w:asciiTheme="minorHAnsi" w:eastAsia="Times New Roman" w:hAnsiTheme="minorHAnsi" w:cstheme="minorHAnsi"/>
              </w:rPr>
              <w:t>чных помещения</w:t>
            </w:r>
            <w:r w:rsidRPr="007D4376">
              <w:rPr>
                <w:rFonts w:asciiTheme="minorHAnsi" w:eastAsia="Times New Roman" w:hAnsiTheme="minorHAnsi" w:cstheme="minorHAnsi"/>
              </w:rPr>
              <w:t>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11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11,8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4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14,5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D4376">
              <w:rPr>
                <w:rFonts w:asciiTheme="minorHAnsi" w:hAnsiTheme="minorHAnsi" w:cstheme="minorHAnsi"/>
                <w:b/>
                <w:u w:val="single"/>
              </w:rPr>
              <w:t>Административные помещения: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кабинет директора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класс фортепиано): </w:t>
            </w:r>
            <w:smartTag w:uri="urn:schemas-microsoft-com:office:smarttags" w:element="metricconverter">
              <w:smartTagPr>
                <w:attr w:name="ProductID" w:val="33,6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33,6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кабинет </w:t>
            </w:r>
            <w:r>
              <w:rPr>
                <w:rFonts w:asciiTheme="minorHAnsi" w:eastAsia="Times New Roman" w:hAnsiTheme="minorHAnsi" w:cstheme="minorHAnsi"/>
              </w:rPr>
              <w:t>зав. СП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класс фортепиано): </w:t>
            </w:r>
            <w:smartTag w:uri="urn:schemas-microsoft-com:office:smarttags" w:element="metricconverter">
              <w:smartTagPr>
                <w:attr w:name="ProductID" w:val="14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14,5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 </w:t>
            </w:r>
            <w:r w:rsidRPr="007D4376">
              <w:rPr>
                <w:rFonts w:asciiTheme="minorHAnsi" w:eastAsia="Times New Roman" w:hAnsiTheme="minorHAnsi" w:cstheme="minorHAnsi"/>
              </w:rPr>
              <w:t>кабинет</w:t>
            </w:r>
            <w:r>
              <w:rPr>
                <w:rFonts w:asciiTheme="minorHAnsi" w:eastAsia="Times New Roman" w:hAnsiTheme="minorHAnsi" w:cstheme="minorHAnsi"/>
              </w:rPr>
              <w:t>а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з</w:t>
            </w:r>
            <w:r>
              <w:rPr>
                <w:rFonts w:asciiTheme="minorHAnsi" w:eastAsia="Times New Roman" w:hAnsiTheme="minorHAnsi" w:cstheme="minorHAnsi"/>
              </w:rPr>
              <w:t>ам. директора по АХР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48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48,8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1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11,0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приемная и кабинет зам. директора по УВР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12,8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</w:t>
            </w:r>
            <w:r w:rsidRPr="007D4376">
              <w:rPr>
                <w:rFonts w:asciiTheme="minorHAnsi" w:eastAsia="Times New Roman" w:hAnsiTheme="minorHAnsi" w:cstheme="minorHAnsi"/>
              </w:rPr>
              <w:t>учительская: 14</w:t>
            </w:r>
            <w:r>
              <w:rPr>
                <w:rFonts w:asciiTheme="minorHAnsi" w:eastAsia="Times New Roman" w:hAnsiTheme="minorHAnsi" w:cstheme="minorHAnsi"/>
              </w:rPr>
              <w:t>,0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7D4376">
              <w:rPr>
                <w:rFonts w:asciiTheme="minorHAnsi" w:eastAsia="Times New Roman" w:hAnsiTheme="minorHAnsi" w:cstheme="minorHAnsi"/>
                <w:b/>
                <w:u w:val="single"/>
              </w:rPr>
              <w:t>Подсобные помещения:</w:t>
            </w:r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книгохранилище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17,2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D4376">
              <w:rPr>
                <w:rFonts w:asciiTheme="minorHAnsi" w:eastAsia="Times New Roman" w:hAnsiTheme="minorHAnsi" w:cstheme="minorHAnsi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</w:rPr>
              <w:t>кладовая для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музыкальных инструментов: </w:t>
            </w:r>
            <w:smartTag w:uri="urn:schemas-microsoft-com:office:smarttags" w:element="metricconverter">
              <w:smartTagPr>
                <w:attr w:name="ProductID" w:val="13,7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13,7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подсобное 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помещение: </w:t>
            </w:r>
            <w:smartTag w:uri="urn:schemas-microsoft-com:office:smarttags" w:element="metricconverter">
              <w:smartTagPr>
                <w:attr w:name="ProductID" w:val="15,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15,3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3 </w:t>
            </w:r>
            <w:r w:rsidRPr="007D4376">
              <w:rPr>
                <w:rFonts w:asciiTheme="minorHAnsi" w:eastAsia="Times New Roman" w:hAnsiTheme="minorHAnsi" w:cstheme="minorHAnsi"/>
              </w:rPr>
              <w:t>раздевалки хореограф</w:t>
            </w:r>
            <w:r>
              <w:rPr>
                <w:rFonts w:asciiTheme="minorHAnsi" w:eastAsia="Times New Roman" w:hAnsiTheme="minorHAnsi" w:cstheme="minorHAnsi"/>
              </w:rPr>
              <w:t>ические: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8,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8,3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8,2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,1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10,1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столярная мастерская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17,2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 кладовые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5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5,8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1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1,1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теплоцентр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29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29,8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электрощитовая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7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17,0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3 </w:t>
            </w:r>
            <w:r w:rsidRPr="007D4376">
              <w:rPr>
                <w:rFonts w:asciiTheme="minorHAnsi" w:eastAsia="Times New Roman" w:hAnsiTheme="minorHAnsi" w:cstheme="minorHAnsi"/>
              </w:rPr>
              <w:t>прихож</w:t>
            </w:r>
            <w:r>
              <w:rPr>
                <w:rFonts w:asciiTheme="minorHAnsi" w:eastAsia="Times New Roman" w:hAnsiTheme="minorHAnsi" w:cstheme="minorHAnsi"/>
              </w:rPr>
              <w:t>ие с умывальниками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2,6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2,6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5,8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6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5,6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 туалета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1,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4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1,4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8,0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1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8,1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7D437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гардероб</w:t>
            </w:r>
            <w:r w:rsidRPr="007D4376">
              <w:rPr>
                <w:rFonts w:asciiTheme="minorHAnsi" w:eastAsia="Times New Roman" w:hAnsiTheme="minorHAnsi" w:cstheme="minorHAnsi"/>
              </w:rPr>
              <w:t>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3,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23,3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944723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</w:rPr>
            </w:pPr>
            <w:r w:rsidRPr="00944723">
              <w:rPr>
                <w:rFonts w:asciiTheme="minorHAnsi" w:eastAsia="Times New Roman" w:hAnsiTheme="minorHAnsi" w:cstheme="minorHAnsi"/>
                <w:b/>
                <w:i/>
                <w:sz w:val="18"/>
              </w:rPr>
              <w:t>Иные помещения, входящие по площади в основную общую площадь здания согласно техническому паспорту: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6477A8">
              <w:rPr>
                <w:rFonts w:asciiTheme="minorHAnsi" w:eastAsia="Times New Roman" w:hAnsiTheme="minorHAnsi" w:cstheme="minorHAnsi"/>
                <w:sz w:val="18"/>
              </w:rPr>
              <w:lastRenderedPageBreak/>
              <w:t xml:space="preserve">6 </w:t>
            </w:r>
            <w:r w:rsidRPr="007D4376">
              <w:rPr>
                <w:rFonts w:asciiTheme="minorHAnsi" w:eastAsia="Times New Roman" w:hAnsiTheme="minorHAnsi" w:cstheme="minorHAnsi"/>
              </w:rPr>
              <w:t>лестничны</w:t>
            </w:r>
            <w:r>
              <w:rPr>
                <w:rFonts w:asciiTheme="minorHAnsi" w:eastAsia="Times New Roman" w:hAnsiTheme="minorHAnsi" w:cstheme="minorHAnsi"/>
              </w:rPr>
              <w:t>х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 клет</w:t>
            </w:r>
            <w:r>
              <w:rPr>
                <w:rFonts w:asciiTheme="minorHAnsi" w:eastAsia="Times New Roman" w:hAnsiTheme="minorHAnsi" w:cstheme="minorHAnsi"/>
              </w:rPr>
              <w:t>ок</w:t>
            </w:r>
            <w:r w:rsidRPr="007D4376">
              <w:rPr>
                <w:rFonts w:asciiTheme="minorHAnsi" w:eastAsia="Times New Roman" w:hAnsiTheme="minorHAnsi" w:cstheme="minorHAnsi"/>
              </w:rPr>
              <w:t>:</w:t>
            </w:r>
            <w:r w:rsidRPr="00944723"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17,6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17,6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944723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17,2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944723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6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12,6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944723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8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12,8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944723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7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17,7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944723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8,0 м2"/>
              </w:smartTagPr>
              <w:r w:rsidRPr="00944723">
                <w:rPr>
                  <w:rFonts w:asciiTheme="minorHAnsi" w:eastAsia="Times New Roman" w:hAnsiTheme="minorHAnsi" w:cstheme="minorHAnsi"/>
                </w:rPr>
                <w:t>18,0 м</w:t>
              </w:r>
              <w:r w:rsidRPr="00944723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>
              <w:rPr>
                <w:rFonts w:asciiTheme="minorHAnsi" w:eastAsia="Times New Roman" w:hAnsiTheme="minorHAnsi" w:cstheme="minorHAnsi"/>
              </w:rPr>
              <w:t>6 тамбуров</w:t>
            </w:r>
            <w:r w:rsidRPr="007D4376">
              <w:rPr>
                <w:rFonts w:asciiTheme="minorHAnsi" w:eastAsia="Times New Roman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4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3,9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3,9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4,5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>;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вестибюль: </w:t>
            </w:r>
            <w:smartTag w:uri="urn:schemas-microsoft-com:office:smarttags" w:element="metricconverter">
              <w:smartTagPr>
                <w:attr w:name="ProductID" w:val="170,3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170,3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  <w:p w:rsidR="00912EE5" w:rsidRPr="006477A8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944723">
              <w:rPr>
                <w:rFonts w:asciiTheme="minorHAnsi" w:eastAsia="Times New Roman" w:hAnsiTheme="minorHAnsi" w:cstheme="minorHAnsi"/>
                <w:sz w:val="18"/>
              </w:rPr>
              <w:t>10</w:t>
            </w:r>
            <w:r>
              <w:rPr>
                <w:rFonts w:asciiTheme="minorHAnsi" w:eastAsia="Times New Roman" w:hAnsiTheme="minorHAnsi" w:cstheme="minorHAnsi"/>
                <w:b/>
                <w:sz w:val="18"/>
              </w:rPr>
              <w:t xml:space="preserve"> </w:t>
            </w:r>
            <w:r w:rsidRPr="007D4376">
              <w:rPr>
                <w:rFonts w:asciiTheme="minorHAnsi" w:eastAsia="Times New Roman" w:hAnsiTheme="minorHAnsi" w:cstheme="minorHAnsi"/>
              </w:rPr>
              <w:t>коридор</w:t>
            </w:r>
            <w:r>
              <w:rPr>
                <w:rFonts w:asciiTheme="minorHAnsi" w:eastAsia="Times New Roman" w:hAnsiTheme="minorHAnsi" w:cstheme="minorHAnsi"/>
              </w:rPr>
              <w:t>ов</w:t>
            </w:r>
            <w:r w:rsidRPr="007D4376">
              <w:rPr>
                <w:rFonts w:asciiTheme="minorHAnsi" w:eastAsia="Times New Roman" w:hAnsiTheme="minorHAnsi" w:cstheme="minorHAnsi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3,0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28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28,8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3,8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13,8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3,1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3,1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17,2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35,5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35,5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7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8,7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9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12,9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>;</w:t>
            </w:r>
            <w:smartTag w:uri="urn:schemas-microsoft-com:office:smarttags" w:element="metricconverter">
              <w:smartTagPr>
                <w:attr w:name="ProductID" w:val="13,0 м2"/>
              </w:smartTagPr>
              <w:r w:rsidRPr="007D4376">
                <w:rPr>
                  <w:rFonts w:asciiTheme="minorHAnsi" w:eastAsia="Times New Roman" w:hAnsiTheme="minorHAnsi" w:cstheme="minorHAnsi"/>
                </w:rPr>
                <w:t>13,0 м</w:t>
              </w:r>
              <w:r w:rsidRPr="007D4376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  <w:r w:rsidRPr="007D4376">
              <w:rPr>
                <w:rFonts w:asciiTheme="minorHAnsi" w:eastAsia="Times New Roman" w:hAnsiTheme="minorHAnsi" w:cstheme="minorHAnsi"/>
              </w:rPr>
              <w:t>; 9,6 м</w:t>
            </w:r>
            <w:r w:rsidRPr="007D4376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</w:tc>
        <w:tc>
          <w:tcPr>
            <w:tcW w:w="4961" w:type="dxa"/>
          </w:tcPr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11 классов фортепиано: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к</w:t>
            </w:r>
            <w:r w:rsidRPr="00C40CFD">
              <w:rPr>
                <w:rFonts w:asciiTheme="minorHAnsi" w:eastAsia="Times New Roman" w:hAnsiTheme="minorHAnsi" w:cstheme="minorHAnsi"/>
              </w:rPr>
              <w:t>лассы фортепиано для индивидуальных занятий оснащены необходимым оборудованием и музыкальными инстру</w:t>
            </w:r>
            <w:r>
              <w:rPr>
                <w:rFonts w:asciiTheme="minorHAnsi" w:eastAsia="Times New Roman" w:hAnsiTheme="minorHAnsi" w:cstheme="minorHAnsi"/>
              </w:rPr>
              <w:t>ментами, в каждом классе</w:t>
            </w:r>
            <w:r w:rsidRPr="00C40CFD">
              <w:rPr>
                <w:rFonts w:asciiTheme="minorHAnsi" w:eastAsia="Times New Roman" w:hAnsiTheme="minorHAnsi" w:cstheme="minorHAnsi"/>
              </w:rPr>
              <w:t xml:space="preserve">: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Пианино – 2 шт. (всего 23 шт.)</w:t>
            </w:r>
            <w:r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C40CFD">
              <w:rPr>
                <w:rFonts w:asciiTheme="minorHAnsi" w:eastAsia="Times New Roman" w:hAnsiTheme="minorHAnsi" w:cstheme="minorHAnsi"/>
              </w:rPr>
              <w:t xml:space="preserve">в 1 классе – 1 </w:t>
            </w:r>
            <w:r>
              <w:rPr>
                <w:rFonts w:asciiTheme="minorHAnsi" w:eastAsia="Times New Roman" w:hAnsiTheme="minorHAnsi" w:cstheme="minorHAnsi"/>
              </w:rPr>
              <w:t>шт.)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Стол письменный – 1 шт. (11 шт.)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Стулья – от 3 шт. до 6 шт. (44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40CFD">
              <w:rPr>
                <w:rFonts w:asciiTheme="minorHAnsi" w:eastAsia="Times New Roman" w:hAnsiTheme="minorHAnsi" w:cstheme="minorHAnsi"/>
              </w:rPr>
              <w:t>шт.)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Шкафы – от 1 шт. до 2 шт.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40CFD">
              <w:rPr>
                <w:rFonts w:asciiTheme="minorHAnsi" w:eastAsia="Times New Roman" w:hAnsiTheme="minorHAnsi" w:cstheme="minorHAnsi"/>
              </w:rPr>
              <w:t>(17 шт.)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Тумбочка – всего 4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Полка книжная – всего 7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Стенды – всего 5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40CFD">
              <w:rPr>
                <w:rFonts w:asciiTheme="minorHAnsi" w:eastAsia="Times New Roman" w:hAnsiTheme="minorHAnsi" w:cstheme="minorHAnsi"/>
              </w:rPr>
              <w:t xml:space="preserve">шт. 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Аудио магнитола – 4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40CFD">
              <w:rPr>
                <w:rFonts w:asciiTheme="minorHAnsi" w:eastAsia="Times New Roman" w:hAnsiTheme="minorHAnsi" w:cstheme="minorHAnsi"/>
                <w:b/>
              </w:rPr>
              <w:t>1 класс скрипки: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Пианино – 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Стол письменный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Стулья –  4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Шкаф-стеллаж для нот и муз.</w:t>
            </w:r>
            <w:r>
              <w:rPr>
                <w:rFonts w:asciiTheme="minorHAnsi" w:eastAsia="Times New Roman" w:hAnsiTheme="minorHAnsi" w:cstheme="minorHAnsi"/>
              </w:rPr>
              <w:t xml:space="preserve"> и</w:t>
            </w:r>
            <w:r w:rsidRPr="00C40CFD">
              <w:rPr>
                <w:rFonts w:asciiTheme="minorHAnsi" w:eastAsia="Times New Roman" w:hAnsiTheme="minorHAnsi" w:cstheme="minorHAnsi"/>
              </w:rPr>
              <w:t>нструм</w:t>
            </w:r>
            <w:r>
              <w:rPr>
                <w:rFonts w:asciiTheme="minorHAnsi" w:eastAsia="Times New Roman" w:hAnsiTheme="minorHAnsi" w:cstheme="minorHAnsi"/>
              </w:rPr>
              <w:t xml:space="preserve">ентов </w:t>
            </w:r>
            <w:r w:rsidRPr="00C40CFD">
              <w:rPr>
                <w:rFonts w:asciiTheme="minorHAnsi" w:eastAsia="Times New Roman" w:hAnsiTheme="minorHAnsi" w:cstheme="minorHAnsi"/>
              </w:rPr>
              <w:t>– 2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Шкаф угловой -1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Стенд со сте</w:t>
            </w:r>
            <w:r w:rsidRPr="00C40CFD">
              <w:rPr>
                <w:rFonts w:asciiTheme="minorHAnsi" w:eastAsia="Times New Roman" w:hAnsiTheme="minorHAnsi" w:cstheme="minorHAnsi"/>
              </w:rPr>
              <w:t>клянными дверцами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Пюпитры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Скрипки –  всего 23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40CFD">
              <w:rPr>
                <w:rFonts w:asciiTheme="minorHAnsi" w:eastAsia="Times New Roman" w:hAnsiTheme="minorHAnsi" w:cstheme="minorHAnsi"/>
                <w:b/>
              </w:rPr>
              <w:t>1 класс гитары: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Стол письменный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Стулья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Шкаф-стеллаж для муз.  инстр</w:t>
            </w:r>
            <w:r>
              <w:rPr>
                <w:rFonts w:asciiTheme="minorHAnsi" w:eastAsia="Times New Roman" w:hAnsiTheme="minorHAnsi" w:cstheme="minorHAnsi"/>
              </w:rPr>
              <w:t>ументов</w:t>
            </w:r>
            <w:r w:rsidRPr="00C40CFD">
              <w:rPr>
                <w:rFonts w:asciiTheme="minorHAnsi" w:eastAsia="Times New Roman" w:hAnsiTheme="minorHAnsi" w:cstheme="minorHAnsi"/>
              </w:rPr>
              <w:t xml:space="preserve">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Гитары – 6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Домры концертные – 3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Домры ученические – 15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36269">
              <w:rPr>
                <w:rFonts w:asciiTheme="minorHAnsi" w:eastAsia="Times New Roman" w:hAnsiTheme="minorHAnsi" w:cstheme="minorHAnsi"/>
                <w:b/>
              </w:rPr>
              <w:t>1 класс баяна, аккордеона: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Пианино –  1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Стол письменный – 1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Стулья – 6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Шкаф для муз. инструм</w:t>
            </w:r>
            <w:r>
              <w:rPr>
                <w:rFonts w:asciiTheme="minorHAnsi" w:eastAsia="Times New Roman" w:hAnsiTheme="minorHAnsi" w:cstheme="minorHAnsi"/>
              </w:rPr>
              <w:t xml:space="preserve">ентов </w:t>
            </w:r>
            <w:r w:rsidRPr="00E36269">
              <w:rPr>
                <w:rFonts w:asciiTheme="minorHAnsi" w:eastAsia="Times New Roman" w:hAnsiTheme="minorHAnsi" w:cstheme="minorHAnsi"/>
              </w:rPr>
              <w:t>– 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Пюпитры – 2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Аккордеоны – </w:t>
            </w:r>
            <w:r w:rsidRPr="00E36269">
              <w:rPr>
                <w:rFonts w:asciiTheme="minorHAnsi" w:eastAsia="Times New Roman" w:hAnsiTheme="minorHAnsi" w:cstheme="minorHAnsi"/>
              </w:rPr>
              <w:t>19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Бая</w:t>
            </w:r>
            <w:r>
              <w:rPr>
                <w:rFonts w:asciiTheme="minorHAnsi" w:eastAsia="Times New Roman" w:hAnsiTheme="minorHAnsi" w:cstheme="minorHAnsi"/>
              </w:rPr>
              <w:t>ны</w:t>
            </w:r>
            <w:r w:rsidRPr="00E36269">
              <w:rPr>
                <w:rFonts w:asciiTheme="minorHAnsi" w:eastAsia="Times New Roman" w:hAnsiTheme="minorHAnsi" w:cstheme="minorHAnsi"/>
              </w:rPr>
              <w:t xml:space="preserve"> – 12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99753E">
              <w:rPr>
                <w:rFonts w:asciiTheme="minorHAnsi" w:eastAsia="Times New Roman" w:hAnsiTheme="minorHAnsi" w:cstheme="minorHAnsi"/>
                <w:b/>
              </w:rPr>
              <w:t>1 класс сольного пения: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Пианино – 1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Стол письменный – 1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 xml:space="preserve">Шкаф для нот – 4 шт. 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Столик журнальный – 2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Стулья – 5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lastRenderedPageBreak/>
              <w:t>Стойка для микрофона – 1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Микрофоны – 2 шт.</w:t>
            </w:r>
          </w:p>
          <w:p w:rsidR="00912EE5" w:rsidRPr="0099753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9753E">
              <w:rPr>
                <w:rFonts w:asciiTheme="minorHAnsi" w:eastAsia="Times New Roman" w:hAnsiTheme="minorHAnsi" w:cstheme="minorHAnsi"/>
              </w:rPr>
              <w:t>Аудио магнитола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40CFD">
              <w:rPr>
                <w:rFonts w:asciiTheme="minorHAnsi" w:eastAsia="Times New Roman" w:hAnsiTheme="minorHAnsi" w:cstheme="minorHAnsi"/>
                <w:b/>
              </w:rPr>
              <w:t>1 класс хоровой: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Пианино – 1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Стол письменный – 1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Столы ученические – 8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Стулья</w:t>
            </w:r>
            <w:r>
              <w:rPr>
                <w:rFonts w:asciiTheme="minorHAnsi" w:eastAsia="Times New Roman" w:hAnsiTheme="minorHAnsi" w:cstheme="minorHAnsi"/>
              </w:rPr>
              <w:t xml:space="preserve"> –  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43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Доски ученические – 2 шт.  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Секции мебельные детские – 4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Мультимедийный комплект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Экран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Телевизор – 1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Видео рекордер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Аудио магнитола CD.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207E7">
              <w:rPr>
                <w:rFonts w:asciiTheme="minorHAnsi" w:eastAsia="Times New Roman" w:hAnsiTheme="minorHAnsi" w:cstheme="minorHAnsi"/>
                <w:b/>
              </w:rPr>
              <w:t>2 класса теоретических: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Пианино – 1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Шкафы – 3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 письменный – 1 шт. 1шт.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Столы ученические – 9 шт. 15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Стулья ученические – 15 шт.17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Стулья для преподавателя – 4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207E7">
              <w:rPr>
                <w:rFonts w:asciiTheme="minorHAnsi" w:eastAsia="Times New Roman" w:hAnsiTheme="minorHAnsi" w:cstheme="minorHAnsi"/>
              </w:rPr>
              <w:t>шт.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Кресла театральные – 16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Доски ученические – 2 шт. 2 шт. 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Секции мебельные детские – 4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Тумбочки – 2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Доска интерактивная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Видеопроектор на кронштейне - 1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Ноутбук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Видеопроектор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Экран на штативе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Телевизор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Видеоплейер DVD – 1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Проигрыватель для виниловых пластинок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Аудио магнитола CD –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Металлофоны и ксилофоны – 16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Наборы шумовых </w:t>
            </w:r>
            <w:r w:rsidRPr="002207E7">
              <w:rPr>
                <w:rFonts w:asciiTheme="minorHAnsi" w:eastAsia="Times New Roman" w:hAnsiTheme="minorHAnsi" w:cstheme="minorHAnsi"/>
              </w:rPr>
              <w:t>инструментов (21 пр.) –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Перкуссионные шумовые инструменты (бубны, ударные установки, колокольчики, трещотки, бубенцы и другие) –  всего 18 наименований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207E7">
              <w:rPr>
                <w:rFonts w:asciiTheme="minorHAnsi" w:eastAsia="Times New Roman" w:hAnsiTheme="minorHAnsi" w:cstheme="minorHAnsi"/>
                <w:b/>
              </w:rPr>
              <w:t>2 класса изобразительного искусства: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Наборы специализированной мебели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207E7">
              <w:rPr>
                <w:rFonts w:asciiTheme="minorHAnsi" w:eastAsia="Times New Roman" w:hAnsiTheme="minorHAnsi" w:cstheme="minorHAnsi"/>
              </w:rPr>
              <w:t>–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Секции мебельные – 11</w:t>
            </w:r>
            <w:r>
              <w:rPr>
                <w:rFonts w:asciiTheme="minorHAnsi" w:eastAsia="Times New Roman" w:hAnsiTheme="minorHAnsi" w:cstheme="minorHAnsi"/>
              </w:rPr>
              <w:t xml:space="preserve">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Столы – 6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6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Стулья – 20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13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Табуретки – 34 шт. </w:t>
            </w:r>
            <w:r w:rsidRPr="002207E7">
              <w:rPr>
                <w:rFonts w:asciiTheme="minorHAnsi" w:eastAsia="Times New Roman" w:hAnsiTheme="minorHAnsi" w:cstheme="minorHAnsi"/>
              </w:rPr>
              <w:t>25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Столики постановочные – 7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Столики скульптурные – 14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Мольберты – 24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20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Доски ученические –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Мультимедийный комплект – 2 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Экран на штативе – 1шт.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207E7">
              <w:rPr>
                <w:rFonts w:asciiTheme="minorHAnsi" w:eastAsia="Times New Roman" w:hAnsiTheme="minorHAnsi" w:cstheme="minorHAnsi"/>
                <w:b/>
              </w:rPr>
              <w:t>3 класса хореографических: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Пианино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Пианино Yamaha Clavinova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Цифровое фортепиано </w:t>
            </w:r>
            <w:r w:rsidRPr="002207E7">
              <w:rPr>
                <w:rFonts w:asciiTheme="minorHAnsi" w:eastAsia="Times New Roman" w:hAnsiTheme="minorHAnsi" w:cstheme="minorHAnsi"/>
                <w:lang w:val="en-US"/>
              </w:rPr>
              <w:t>Casio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</w:t>
            </w:r>
            <w:r>
              <w:rPr>
                <w:rFonts w:asciiTheme="minorHAnsi" w:eastAsia="Times New Roman" w:hAnsiTheme="minorHAnsi" w:cstheme="minorHAnsi"/>
              </w:rPr>
              <w:t xml:space="preserve">танки хореографические –16,41 </w:t>
            </w:r>
            <w:r w:rsidRPr="002207E7">
              <w:rPr>
                <w:rFonts w:asciiTheme="minorHAnsi" w:eastAsia="Times New Roman" w:hAnsiTheme="minorHAnsi" w:cstheme="minorHAnsi"/>
              </w:rPr>
              <w:t>м. 19</w:t>
            </w:r>
            <w:r>
              <w:rPr>
                <w:rFonts w:asciiTheme="minorHAnsi" w:eastAsia="Times New Roman" w:hAnsiTheme="minorHAnsi" w:cstheme="minorHAnsi"/>
              </w:rPr>
              <w:t xml:space="preserve">,78 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м. </w:t>
            </w:r>
            <w:r>
              <w:rPr>
                <w:rFonts w:asciiTheme="minorHAnsi" w:eastAsia="Times New Roman" w:hAnsiTheme="minorHAnsi" w:cstheme="minorHAnsi"/>
              </w:rPr>
              <w:t xml:space="preserve">16,77 </w:t>
            </w:r>
            <w:r w:rsidRPr="002207E7">
              <w:rPr>
                <w:rFonts w:asciiTheme="minorHAnsi" w:eastAsia="Times New Roman" w:hAnsiTheme="minorHAnsi" w:cstheme="minorHAnsi"/>
              </w:rPr>
              <w:t>м.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Зеркала –19 шт.</w:t>
            </w:r>
            <w:r w:rsidRPr="002207E7">
              <w:rPr>
                <w:rFonts w:asciiTheme="minorHAnsi" w:eastAsia="Times New Roman" w:hAnsiTheme="minorHAnsi" w:cstheme="minorHAnsi"/>
              </w:rPr>
              <w:t xml:space="preserve"> 25 шт. 11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 письменный – 2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Стол с книжной полкой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Полка книжная – 3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lastRenderedPageBreak/>
              <w:t>Стулья – 11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Тумбочка для обуви – 3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Аудио магнитола CD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Музыкальный центр – 2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 xml:space="preserve">Телевизор – 1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Видеомагнитофон DVD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Видеоплейер DVD – 1шт.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Сценические костюмы – 69</w:t>
            </w:r>
            <w:r>
              <w:rPr>
                <w:rFonts w:asciiTheme="minorHAnsi" w:eastAsia="Times New Roman" w:hAnsiTheme="minorHAnsi" w:cstheme="minorHAnsi"/>
              </w:rPr>
              <w:t xml:space="preserve"> наименований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40CFD">
              <w:rPr>
                <w:rFonts w:asciiTheme="minorHAnsi" w:eastAsia="Times New Roman" w:hAnsiTheme="minorHAnsi" w:cstheme="minorHAnsi"/>
                <w:b/>
              </w:rPr>
              <w:t>1 лекционный зал: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Пианино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Синтезаторы – 7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Кресла театральные – 48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Столы ученические – 8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Стулья – 23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Тумбочка под телевизор – 2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Шкаф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Тумбочка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Доска ученическая поворотная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Мультимедийный комплект – 1шт.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Электрогитары – 2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Комбо-усилители – 3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Усилитель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Телевизор – 2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Видеомагнитофон – 1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Видеоплейер DVD – 1шт.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Акустическая система – 1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40CFD">
              <w:rPr>
                <w:rFonts w:asciiTheme="minorHAnsi" w:eastAsia="Times New Roman" w:hAnsiTheme="minorHAnsi" w:cstheme="minorHAnsi"/>
                <w:b/>
              </w:rPr>
              <w:t>1 концертный зал: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Концертные рояли «Эстония» и «Boesendorfer» – 2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Кресла театральные – 67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Банкетки концертные – 3 шт.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Пюпитр для нот – 2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 xml:space="preserve">Стулья – 6 шт. </w:t>
            </w:r>
          </w:p>
          <w:p w:rsidR="00912EE5" w:rsidRPr="00C40CFD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Журнальный столик – 1 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C40CFD">
              <w:rPr>
                <w:rFonts w:asciiTheme="minorHAnsi" w:eastAsia="Times New Roman" w:hAnsiTheme="minorHAnsi" w:cstheme="minorHAnsi"/>
              </w:rPr>
              <w:t>Переносное мультимедийное оборудование – 1 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  <w:b/>
              </w:rPr>
              <w:t xml:space="preserve">1 выставочный зал: </w:t>
            </w:r>
            <w:r w:rsidRPr="00732A39">
              <w:rPr>
                <w:rFonts w:asciiTheme="minorHAnsi" w:eastAsia="Times New Roman" w:hAnsiTheme="minorHAnsi" w:cstheme="minorHAnsi"/>
              </w:rPr>
              <w:t>213 м</w:t>
            </w:r>
            <w:r w:rsidRPr="00732A39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  <w:r w:rsidRPr="00732A39">
              <w:rPr>
                <w:rFonts w:asciiTheme="minorHAnsi" w:eastAsia="Times New Roman" w:hAnsiTheme="minorHAnsi" w:cstheme="minorHAnsi"/>
              </w:rPr>
              <w:t xml:space="preserve"> располагается в холле второго этажа. Картины также демонстрируются в вестибюле первого этажа 170,3 м</w:t>
            </w:r>
            <w:r w:rsidRPr="00732A39">
              <w:rPr>
                <w:rFonts w:asciiTheme="minorHAnsi" w:eastAsia="Times New Roman" w:hAnsiTheme="minorHAnsi" w:cstheme="minorHAnsi"/>
                <w:vertAlign w:val="superscript"/>
              </w:rPr>
              <w:t>2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32A39">
              <w:rPr>
                <w:rFonts w:asciiTheme="minorHAnsi" w:eastAsia="Times New Roman" w:hAnsiTheme="minorHAnsi" w:cstheme="minorHAnsi"/>
                <w:b/>
              </w:rPr>
              <w:t>Скульптурная мастерская 43,2 м</w:t>
            </w:r>
            <w:r w:rsidRPr="00732A39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 xml:space="preserve">Столы – 3 шт. 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>Стулья – 12 шт.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 xml:space="preserve">Шкаф – 3 шт. 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>Полки книжные – 8 шт.</w:t>
            </w:r>
          </w:p>
          <w:p w:rsidR="00912EE5" w:rsidRPr="00732A3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>Тумба архивная -2 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 xml:space="preserve">Столики скульптурные – 14 шт. </w:t>
            </w:r>
          </w:p>
          <w:p w:rsidR="00912EE5" w:rsidRPr="00A5588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732A39">
              <w:rPr>
                <w:rFonts w:asciiTheme="minorHAnsi" w:eastAsia="Times New Roman" w:hAnsiTheme="minorHAnsi" w:cstheme="minorHAnsi"/>
              </w:rPr>
              <w:t>Муфельная печь – 2 шт.</w:t>
            </w:r>
          </w:p>
        </w:tc>
      </w:tr>
      <w:tr w:rsidR="00912EE5" w:rsidTr="004A1C7C">
        <w:tc>
          <w:tcPr>
            <w:tcW w:w="5104" w:type="dxa"/>
          </w:tcPr>
          <w:p w:rsidR="00912EE5" w:rsidRPr="00722CE1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944723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Улица </w:t>
            </w:r>
            <w:r>
              <w:rPr>
                <w:rFonts w:asciiTheme="minorHAnsi" w:eastAsia="Times New Roman" w:hAnsiTheme="minorHAnsi" w:cstheme="minorHAnsi"/>
                <w:b/>
              </w:rPr>
              <w:t>Хибиногорская дом 29</w:t>
            </w:r>
            <w:r w:rsidRPr="00944723">
              <w:rPr>
                <w:rFonts w:asciiTheme="minorHAnsi" w:eastAsia="Times New Roman" w:hAnsiTheme="minorHAnsi" w:cstheme="minorHAnsi"/>
                <w:b/>
              </w:rPr>
              <w:t>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7B75B2">
              <w:rPr>
                <w:rFonts w:asciiTheme="minorHAnsi" w:eastAsia="Times New Roman" w:hAnsiTheme="minorHAnsi" w:cstheme="minorHAnsi"/>
              </w:rPr>
              <w:t>в</w:t>
            </w:r>
            <w:r w:rsidRPr="007B75B2">
              <w:rPr>
                <w:rFonts w:asciiTheme="minorHAnsi" w:hAnsiTheme="minorHAnsi" w:cstheme="minorHAnsi"/>
              </w:rPr>
              <w:t xml:space="preserve">строенное в жилой дом приспособленное помещение, общая площадь </w:t>
            </w:r>
            <w:smartTag w:uri="urn:schemas-microsoft-com:office:smarttags" w:element="metricconverter">
              <w:smartTagPr>
                <w:attr w:name="ProductID" w:val="445,1 м2"/>
              </w:smartTagPr>
              <w:r w:rsidRPr="007B75B2">
                <w:rPr>
                  <w:rFonts w:asciiTheme="minorHAnsi" w:hAnsiTheme="minorHAnsi" w:cstheme="minorHAnsi"/>
                </w:rPr>
                <w:t>445,1 м</w:t>
              </w:r>
              <w:r w:rsidRPr="007B75B2">
                <w:rPr>
                  <w:rFonts w:asciiTheme="minorHAnsi" w:hAnsiTheme="minorHAnsi" w:cstheme="minorHAnsi"/>
                  <w:vertAlign w:val="superscript"/>
                </w:rPr>
                <w:t>2</w:t>
              </w:r>
            </w:smartTag>
            <w:r w:rsidRPr="007B75B2">
              <w:rPr>
                <w:rFonts w:asciiTheme="minorHAnsi" w:hAnsiTheme="minorHAnsi" w:cstheme="minorHAnsi"/>
              </w:rPr>
              <w:t>, основная полезная площадь для ведения учебного процесса 224,3 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, вспомогательная площадь 220,8 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.</w:t>
            </w:r>
          </w:p>
          <w:p w:rsidR="00912EE5" w:rsidRPr="007B75B2" w:rsidRDefault="00912EE5" w:rsidP="00C2745D">
            <w:pPr>
              <w:pStyle w:val="ConsPlusCell"/>
              <w:ind w:left="142" w:right="115"/>
              <w:rPr>
                <w:rFonts w:asciiTheme="minorHAnsi" w:hAnsiTheme="minorHAnsi" w:cstheme="minorHAnsi"/>
                <w:b/>
                <w:u w:val="single"/>
              </w:rPr>
            </w:pPr>
            <w:r w:rsidRPr="007B75B2">
              <w:rPr>
                <w:rFonts w:asciiTheme="minorHAnsi" w:hAnsiTheme="minorHAnsi" w:cstheme="minorHAnsi"/>
                <w:b/>
                <w:u w:val="single"/>
              </w:rPr>
              <w:t>Учебные помещения:</w:t>
            </w:r>
          </w:p>
          <w:p w:rsidR="00912EE5" w:rsidRPr="007B75B2" w:rsidRDefault="00912EE5" w:rsidP="00C2745D">
            <w:pPr>
              <w:pStyle w:val="ConsPlusCell"/>
              <w:ind w:left="142" w:right="115"/>
              <w:rPr>
                <w:rFonts w:asciiTheme="minorHAnsi" w:hAnsiTheme="minorHAnsi" w:cstheme="minorHAnsi"/>
              </w:rPr>
            </w:pPr>
            <w:r w:rsidRPr="00722CE1">
              <w:rPr>
                <w:rFonts w:asciiTheme="minorHAnsi" w:hAnsiTheme="minorHAnsi" w:cstheme="minorHAnsi"/>
              </w:rPr>
              <w:t>6 классов изобразительного искусства: 23,4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; 24,3 </w:t>
            </w:r>
            <w:r w:rsidRPr="00722CE1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722CE1">
              <w:rPr>
                <w:rFonts w:asciiTheme="minorHAnsi" w:hAnsiTheme="minorHAnsi" w:cstheme="minorHAnsi"/>
              </w:rPr>
              <w:t>34,8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722CE1">
              <w:rPr>
                <w:rFonts w:asciiTheme="minorHAnsi" w:hAnsiTheme="minorHAnsi" w:cstheme="minorHAnsi"/>
              </w:rPr>
              <w:t>; 27,4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722CE1">
              <w:rPr>
                <w:rFonts w:asciiTheme="minorHAnsi" w:hAnsiTheme="minorHAnsi" w:cstheme="minorHAnsi"/>
              </w:rPr>
              <w:t>; 47,4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722CE1">
              <w:rPr>
                <w:rFonts w:asciiTheme="minorHAnsi" w:hAnsiTheme="minorHAnsi" w:cstheme="minorHAnsi"/>
              </w:rPr>
              <w:t>; 45,6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22CE1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 w:rsidRPr="00722CE1">
              <w:rPr>
                <w:rFonts w:asciiTheme="minorHAnsi" w:hAnsiTheme="minorHAnsi" w:cstheme="minorHAnsi"/>
              </w:rPr>
              <w:t>1 класс теоретических дисциплин: 21,4 м</w:t>
            </w:r>
            <w:r w:rsidRPr="00722CE1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</w:p>
          <w:p w:rsidR="00912EE5" w:rsidRPr="00722CE1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Административные помещения:</w:t>
            </w:r>
          </w:p>
          <w:p w:rsidR="00912EE5" w:rsidRPr="00722CE1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1 учительская: </w:t>
            </w:r>
            <w:r w:rsidRPr="007B75B2">
              <w:rPr>
                <w:rFonts w:asciiTheme="minorHAnsi" w:hAnsiTheme="minorHAnsi" w:cstheme="minorHAnsi"/>
              </w:rPr>
              <w:t>10,2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7B75B2">
              <w:rPr>
                <w:rFonts w:asciiTheme="minorHAnsi" w:hAnsiTheme="minorHAnsi" w:cstheme="minorHAnsi"/>
              </w:rPr>
              <w:t>кабинет заведующего хозяйством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7B75B2">
              <w:rPr>
                <w:rFonts w:asciiTheme="minorHAnsi" w:hAnsiTheme="minorHAnsi" w:cstheme="minorHAnsi"/>
              </w:rPr>
              <w:t>17,2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22CE1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Подсобные помещения: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Pr="007B75B2">
              <w:rPr>
                <w:rFonts w:asciiTheme="minorHAnsi" w:hAnsiTheme="minorHAnsi" w:cstheme="minorHAnsi"/>
              </w:rPr>
              <w:t>подсобн</w:t>
            </w:r>
            <w:r>
              <w:rPr>
                <w:rFonts w:asciiTheme="minorHAnsi" w:hAnsiTheme="minorHAnsi" w:cstheme="minorHAnsi"/>
              </w:rPr>
              <w:t xml:space="preserve">ых </w:t>
            </w:r>
            <w:r w:rsidRPr="007B75B2">
              <w:rPr>
                <w:rFonts w:asciiTheme="minorHAnsi" w:hAnsiTheme="minorHAnsi" w:cstheme="minorHAnsi"/>
              </w:rPr>
              <w:t>помещений: 3,3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4,9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5,7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4,8 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3,9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подсобное помещение с умывальниками</w:t>
            </w:r>
            <w:r w:rsidRPr="007B75B2">
              <w:rPr>
                <w:rFonts w:asciiTheme="minorHAnsi" w:hAnsiTheme="minorHAnsi" w:cstheme="minorHAnsi"/>
              </w:rPr>
              <w:t>: 5,9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мастерские</w:t>
            </w:r>
            <w:r w:rsidRPr="007B75B2">
              <w:rPr>
                <w:rFonts w:asciiTheme="minorHAnsi" w:hAnsiTheme="minorHAnsi" w:cstheme="minorHAnsi"/>
              </w:rPr>
              <w:t>: 9,1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6,7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 прихожая с умывальниками</w:t>
            </w:r>
            <w:r w:rsidRPr="007B75B2">
              <w:rPr>
                <w:rFonts w:asciiTheme="minorHAnsi" w:hAnsiTheme="minorHAnsi" w:cstheme="minorHAnsi"/>
              </w:rPr>
              <w:t>: 4,8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12EE5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туалет</w:t>
            </w:r>
            <w:r w:rsidRPr="007B75B2">
              <w:rPr>
                <w:rFonts w:asciiTheme="minorHAnsi" w:hAnsiTheme="minorHAnsi" w:cstheme="minorHAnsi"/>
              </w:rPr>
              <w:t>: 8,0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jc w:val="both"/>
              <w:rPr>
                <w:rFonts w:asciiTheme="minorHAnsi" w:hAnsiTheme="minorHAnsi" w:cstheme="minorHAnsi"/>
              </w:rPr>
            </w:pPr>
            <w:r w:rsidRPr="00944723">
              <w:rPr>
                <w:rFonts w:asciiTheme="minorHAnsi" w:hAnsiTheme="minorHAnsi" w:cstheme="minorHAnsi"/>
                <w:b/>
                <w:i/>
                <w:sz w:val="18"/>
              </w:rPr>
              <w:t>Иные помещения, входящие по площади в основную общую площадь здания согласно техническому паспорту:</w:t>
            </w:r>
          </w:p>
          <w:p w:rsidR="00912EE5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натюрмортный фонд</w:t>
            </w:r>
            <w:r w:rsidRPr="007B75B2">
              <w:rPr>
                <w:rFonts w:asciiTheme="minorHAnsi" w:hAnsiTheme="minorHAnsi" w:cstheme="minorHAnsi"/>
              </w:rPr>
              <w:t>: 20,2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912EE5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Pr="007B75B2">
              <w:rPr>
                <w:rFonts w:asciiTheme="minorHAnsi" w:hAnsiTheme="minorHAnsi" w:cstheme="minorHAnsi"/>
              </w:rPr>
              <w:t>лестничные</w:t>
            </w:r>
            <w:r>
              <w:rPr>
                <w:rFonts w:asciiTheme="minorHAnsi" w:hAnsiTheme="minorHAnsi" w:cstheme="minorHAnsi"/>
              </w:rPr>
              <w:t xml:space="preserve"> клетки: </w:t>
            </w:r>
            <w:r w:rsidRPr="007B75B2">
              <w:rPr>
                <w:rFonts w:asciiTheme="minorHAnsi" w:hAnsiTheme="minorHAnsi" w:cstheme="minorHAnsi"/>
              </w:rPr>
              <w:t>14,5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14,4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7B75B2">
              <w:rPr>
                <w:rFonts w:asciiTheme="minorHAnsi" w:hAnsiTheme="minorHAnsi" w:cstheme="minorHAnsi"/>
              </w:rPr>
              <w:t>тамбур запасного</w:t>
            </w:r>
            <w:r>
              <w:rPr>
                <w:rFonts w:asciiTheme="minorHAnsi" w:hAnsiTheme="minorHAnsi" w:cstheme="minorHAnsi"/>
              </w:rPr>
              <w:t xml:space="preserve"> выхода</w:t>
            </w:r>
            <w:r w:rsidRPr="007B75B2">
              <w:rPr>
                <w:rFonts w:asciiTheme="minorHAnsi" w:hAnsiTheme="minorHAnsi" w:cstheme="minorHAnsi"/>
              </w:rPr>
              <w:t>: 8,7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1 фойе (</w:t>
            </w:r>
            <w:r w:rsidRPr="007B75B2">
              <w:rPr>
                <w:rFonts w:asciiTheme="minorHAnsi" w:hAnsiTheme="minorHAnsi" w:cstheme="minorHAnsi"/>
              </w:rPr>
              <w:t>выставочн</w:t>
            </w:r>
            <w:r>
              <w:rPr>
                <w:rFonts w:asciiTheme="minorHAnsi" w:hAnsiTheme="minorHAnsi" w:cstheme="minorHAnsi"/>
              </w:rPr>
              <w:t>ый зал):</w:t>
            </w:r>
            <w:r w:rsidRPr="007B75B2">
              <w:rPr>
                <w:rFonts w:asciiTheme="minorHAnsi" w:hAnsiTheme="minorHAnsi" w:cstheme="minorHAnsi"/>
              </w:rPr>
              <w:t xml:space="preserve"> 32,1м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912EE5" w:rsidRPr="007B75B2" w:rsidRDefault="00912EE5" w:rsidP="00C2745D">
            <w:pPr>
              <w:pStyle w:val="ConsPlusCell"/>
              <w:tabs>
                <w:tab w:val="left" w:pos="661"/>
              </w:tabs>
              <w:ind w:left="142"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Pr="007B75B2"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>оридоров</w:t>
            </w:r>
            <w:r w:rsidRPr="007B75B2">
              <w:rPr>
                <w:rFonts w:asciiTheme="minorHAnsi" w:hAnsiTheme="minorHAnsi" w:cstheme="minorHAnsi"/>
              </w:rPr>
              <w:t>: 4,5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7,7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4,0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6,1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 24,1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75B2">
              <w:rPr>
                <w:rFonts w:asciiTheme="minorHAnsi" w:hAnsiTheme="minorHAnsi" w:cstheme="minorHAnsi"/>
              </w:rPr>
              <w:t>м</w:t>
            </w:r>
            <w:r w:rsidRPr="007B75B2">
              <w:rPr>
                <w:rFonts w:asciiTheme="minorHAnsi" w:hAnsiTheme="minorHAnsi" w:cstheme="minorHAnsi"/>
                <w:vertAlign w:val="superscript"/>
              </w:rPr>
              <w:t>2</w:t>
            </w:r>
            <w:r w:rsidRPr="007B75B2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961" w:type="dxa"/>
          </w:tcPr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  <w:b/>
              </w:rPr>
            </w:pPr>
            <w:r w:rsidRPr="00A55885">
              <w:rPr>
                <w:rFonts w:asciiTheme="minorHAnsi" w:hAnsiTheme="minorHAnsi" w:cstheme="minorHAnsi"/>
                <w:b/>
              </w:rPr>
              <w:lastRenderedPageBreak/>
              <w:t>6 классов изобразительного искусства: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Натюрмортный фонд: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муляжи фруктов и овощей; чучела птиц; посуда: керамическая, стеклянная, деревянная; предметы домашней утвари: самовары, утюги, кастрюли, чемоданы и др.; гипсовые геометрические тела; бюсты Аполлона, Вольтера, Сенеки; голова Амура, Антония, Дианы, Сократа; голова обобщающихся плоскостей; манекены человека; обрубовка черепа; гипсовые розетки, орнаменты, греческие вазы, архитектурные детали; гипсовые детали лица, рук, ступни ног; драпировки цветные, музыкальные инструменты: скрипки, барабан, баян, флейта и др.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класс Рисунок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  <w:b/>
              </w:rPr>
              <w:t>–</w:t>
            </w:r>
            <w:r w:rsidRPr="00A55885">
              <w:rPr>
                <w:rFonts w:asciiTheme="minorHAnsi" w:hAnsiTheme="minorHAnsi" w:cstheme="minorHAnsi"/>
              </w:rPr>
              <w:t xml:space="preserve"> 34,8 м</w:t>
            </w:r>
            <w:r w:rsidRPr="00A55885">
              <w:rPr>
                <w:rFonts w:asciiTheme="minorHAnsi" w:hAnsiTheme="minorHAnsi" w:cstheme="minorHAnsi"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,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Столы ученические – 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Стул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  <w:color w:val="FF0000"/>
              </w:rPr>
            </w:pPr>
            <w:r w:rsidRPr="00A55885">
              <w:rPr>
                <w:rFonts w:asciiTheme="minorHAnsi" w:hAnsiTheme="minorHAnsi" w:cstheme="minorHAnsi"/>
              </w:rPr>
              <w:lastRenderedPageBreak/>
              <w:t>Табуретки – 14 шт</w:t>
            </w:r>
            <w:r w:rsidRPr="00A55885">
              <w:rPr>
                <w:rFonts w:asciiTheme="minorHAnsi" w:hAnsiTheme="minorHAnsi" w:cstheme="minorHAnsi"/>
                <w:color w:val="FF0000"/>
              </w:rPr>
              <w:t>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Столик натюрмортный – 9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Шкаф книжный – 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Мебель для рисунков (комод)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Мольберты – 11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Доска магнитно-маркерные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Светильник-подсветка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 напольный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класс Композиция-1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  <w:b/>
              </w:rPr>
              <w:t>–</w:t>
            </w:r>
            <w:r w:rsidRPr="00A55885">
              <w:rPr>
                <w:rFonts w:asciiTheme="minorHAnsi" w:hAnsiTheme="minorHAnsi" w:cstheme="minorHAnsi"/>
              </w:rPr>
              <w:t xml:space="preserve"> 47,4 м</w:t>
            </w:r>
            <w:r w:rsidRPr="00A55885">
              <w:rPr>
                <w:rFonts w:asciiTheme="minorHAnsi" w:hAnsiTheme="minorHAnsi" w:cstheme="minorHAnsi"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,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Столы ученические – 6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Стулья – 1 шт.,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Табуретки – 14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Столик натюрмортный – 5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Стеллажи – 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Шкаф книжный – 3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Мебель для рисунков (комод)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Мольберты – 11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Доски магнитно-маркерные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Светильник-подсветка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 напольный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6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 xml:space="preserve">класс Композиция-2 – </w:t>
            </w:r>
            <w:r w:rsidRPr="00A55885">
              <w:rPr>
                <w:rFonts w:asciiTheme="minorHAnsi" w:hAnsiTheme="minorHAnsi" w:cstheme="minorHAnsi"/>
              </w:rPr>
              <w:t>27,4 м</w:t>
            </w:r>
            <w:r w:rsidRPr="00A55885">
              <w:rPr>
                <w:rFonts w:asciiTheme="minorHAnsi" w:hAnsiTheme="minorHAnsi" w:cstheme="minorHAnsi"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Столы ученические – 6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Стулья – 1 шт.,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Табуретки – 14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Столик натюрмортный – 7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Стеллажи – 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Мебель для рисунков (комод)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Мольберты – 11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Доски магнитно-маркерные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Светильник-подсветка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 напольный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 xml:space="preserve">класс Композиция-3 – </w:t>
            </w:r>
            <w:r w:rsidRPr="00A55885">
              <w:rPr>
                <w:rFonts w:asciiTheme="minorHAnsi" w:hAnsiTheme="minorHAnsi" w:cstheme="minorHAnsi"/>
              </w:rPr>
              <w:t>23,4 м</w:t>
            </w:r>
            <w:r w:rsidRPr="00A55885">
              <w:rPr>
                <w:rFonts w:asciiTheme="minorHAnsi" w:hAnsiTheme="minorHAnsi" w:cstheme="minorHAnsi"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Столы ученические – 6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Стулья – 1 шт.,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Табуретки – 12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Столик натюрмортный – 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Стеллажи – 3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Мебель для рисунков (комод)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Мольберты – 11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Доска магнитно-маркерная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Светильник-подсветка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 напольный – 2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3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класс Живопись – 45,6 м</w:t>
            </w:r>
            <w:r w:rsidRPr="00A55885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  <w:b/>
              </w:rPr>
            </w:pPr>
            <w:r w:rsidRPr="00A55885">
              <w:rPr>
                <w:rFonts w:asciiTheme="minorHAnsi" w:hAnsiTheme="minorHAnsi" w:cstheme="minorHAnsi"/>
                <w:b/>
              </w:rPr>
              <w:t>Оборудование: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Столы ученические – 3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Стул – 17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</w:rPr>
              <w:t xml:space="preserve">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Табуретки – 17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Столик натюрмортный – 8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Шкаф книжный – 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Мебель для рисунков (комод)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Мольберты – 16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Доска магнитно-маркерная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Светильник-подсветка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Светильник напольный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5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класс Скульптура – 24,3 м</w:t>
            </w:r>
            <w:r w:rsidRPr="00A55885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</w:rPr>
              <w:t xml:space="preserve"> 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lastRenderedPageBreak/>
              <w:t>Столы ученические – 5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Стул – 1 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Табуретки – 14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Стеллажи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Стенды для наглядных пособий и рисунков – 3 шт.</w:t>
            </w:r>
          </w:p>
          <w:p w:rsidR="00912EE5" w:rsidRPr="00A55885" w:rsidRDefault="00912EE5" w:rsidP="00C2745D">
            <w:pPr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Гончарный круг </w:t>
            </w:r>
            <w:r w:rsidRPr="00A55885">
              <w:rPr>
                <w:rFonts w:asciiTheme="minorHAnsi" w:hAnsiTheme="minorHAnsi" w:cstheme="minorHAnsi"/>
                <w:lang w:val="en-US"/>
              </w:rPr>
              <w:t>Simpo</w:t>
            </w:r>
            <w:r w:rsidRPr="00A55885">
              <w:rPr>
                <w:rFonts w:asciiTheme="minorHAnsi" w:hAnsiTheme="minorHAnsi" w:cstheme="minorHAnsi"/>
              </w:rPr>
              <w:t xml:space="preserve"> РК-55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1 класс теоретических дисциплин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  <w:b/>
              </w:rPr>
              <w:t>«История»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  <w:b/>
              </w:rPr>
              <w:t xml:space="preserve">– </w:t>
            </w:r>
            <w:r w:rsidRPr="00A55885">
              <w:rPr>
                <w:rFonts w:asciiTheme="minorHAnsi" w:hAnsiTheme="minorHAnsi" w:cstheme="minorHAnsi"/>
              </w:rPr>
              <w:t>21,4м</w:t>
            </w:r>
            <w:r w:rsidRPr="00A55885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Столы ученические – 7 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Стулья – 13 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Тумбочка для учебного пособия– 1 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Мультимедиа-проектор BenQ – 1шт.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Ноутбук </w:t>
            </w:r>
            <w:r w:rsidRPr="00A55885">
              <w:rPr>
                <w:rFonts w:asciiTheme="minorHAnsi" w:hAnsiTheme="minorHAnsi" w:cstheme="minorHAnsi"/>
                <w:lang w:val="en-US"/>
              </w:rPr>
              <w:t>Asus</w:t>
            </w:r>
            <w:r w:rsidRPr="00A55885">
              <w:rPr>
                <w:rFonts w:asciiTheme="minorHAnsi" w:hAnsiTheme="minorHAnsi" w:cstheme="minorHAnsi"/>
              </w:rPr>
              <w:t xml:space="preserve"> – 1 шт.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Экран на штативе </w:t>
            </w:r>
            <w:r w:rsidRPr="00A55885">
              <w:rPr>
                <w:rFonts w:asciiTheme="minorHAnsi" w:hAnsiTheme="minorHAnsi" w:cstheme="minorHAnsi"/>
                <w:lang w:val="en-US"/>
              </w:rPr>
              <w:t>Digis</w:t>
            </w:r>
            <w:r w:rsidRPr="00A55885">
              <w:rPr>
                <w:rFonts w:asciiTheme="minorHAnsi" w:hAnsiTheme="minorHAnsi" w:cstheme="minorHAnsi"/>
              </w:rPr>
              <w:t xml:space="preserve"> </w:t>
            </w:r>
            <w:r w:rsidRPr="00A55885">
              <w:rPr>
                <w:rFonts w:asciiTheme="minorHAnsi" w:hAnsiTheme="minorHAnsi" w:cstheme="minorHAnsi"/>
                <w:lang w:val="en-US"/>
              </w:rPr>
              <w:t>Kontur</w:t>
            </w:r>
            <w:r w:rsidRPr="00A55885">
              <w:rPr>
                <w:rFonts w:asciiTheme="minorHAnsi" w:hAnsiTheme="minorHAnsi" w:cstheme="minorHAnsi"/>
              </w:rPr>
              <w:t>-</w:t>
            </w:r>
            <w:r w:rsidRPr="00A55885">
              <w:rPr>
                <w:rFonts w:asciiTheme="minorHAnsi" w:hAnsiTheme="minorHAnsi" w:cstheme="minorHAnsi"/>
                <w:lang w:val="en-US"/>
              </w:rPr>
              <w:t>A</w:t>
            </w:r>
            <w:r w:rsidRPr="00A55885">
              <w:rPr>
                <w:rFonts w:asciiTheme="minorHAnsi" w:hAnsiTheme="minorHAnsi" w:cstheme="minorHAnsi"/>
              </w:rPr>
              <w:t xml:space="preserve"> – 1шт.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Телевизор </w:t>
            </w:r>
            <w:r w:rsidRPr="00A55885">
              <w:rPr>
                <w:rFonts w:asciiTheme="minorHAnsi" w:hAnsiTheme="minorHAnsi" w:cstheme="minorHAnsi"/>
                <w:lang w:val="en-US"/>
              </w:rPr>
              <w:t>Panasonic</w:t>
            </w:r>
            <w:r w:rsidRPr="00A55885">
              <w:rPr>
                <w:rFonts w:asciiTheme="minorHAnsi" w:hAnsiTheme="minorHAnsi" w:cstheme="minorHAnsi"/>
              </w:rPr>
              <w:t xml:space="preserve">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 xml:space="preserve">Музыкальный центр </w:t>
            </w:r>
            <w:r w:rsidRPr="00A55885">
              <w:rPr>
                <w:rFonts w:asciiTheme="minorHAnsi" w:hAnsiTheme="minorHAnsi" w:cstheme="minorHAnsi"/>
                <w:lang w:val="en-US"/>
              </w:rPr>
              <w:t>Panasonic</w:t>
            </w:r>
            <w:r w:rsidRPr="00A55885">
              <w:rPr>
                <w:rFonts w:asciiTheme="minorHAnsi" w:hAnsiTheme="minorHAnsi" w:cstheme="minorHAnsi"/>
              </w:rPr>
              <w:t xml:space="preserve"> – 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  <w:b/>
              </w:rPr>
              <w:t>С</w:t>
            </w:r>
            <w:r w:rsidRPr="00A55885">
              <w:rPr>
                <w:rFonts w:asciiTheme="minorHAnsi" w:hAnsiTheme="minorHAnsi" w:cstheme="minorHAnsi"/>
              </w:rPr>
              <w:t>теллажи – 11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Шкаф со стеклом – 2 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Стеллаж из хром-трубы – 1шт.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  <w:b/>
              </w:rPr>
            </w:pPr>
            <w:r w:rsidRPr="00A55885">
              <w:rPr>
                <w:rFonts w:asciiTheme="minorHAnsi" w:hAnsiTheme="minorHAnsi" w:cstheme="minorHAnsi"/>
                <w:b/>
              </w:rPr>
              <w:t>Выставочный зал 32,1 м</w:t>
            </w:r>
            <w:r w:rsidRPr="00A55885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A558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12EE5" w:rsidRPr="00A55885" w:rsidRDefault="00912EE5" w:rsidP="00C2745D">
            <w:pPr>
              <w:pStyle w:val="ConsPlusCell"/>
              <w:ind w:left="154" w:right="105"/>
              <w:rPr>
                <w:rFonts w:asciiTheme="minorHAnsi" w:hAnsiTheme="minorHAnsi" w:cstheme="minorHAnsi"/>
              </w:rPr>
            </w:pPr>
            <w:r w:rsidRPr="00A55885">
              <w:rPr>
                <w:rFonts w:asciiTheme="minorHAnsi" w:hAnsiTheme="minorHAnsi" w:cstheme="minorHAnsi"/>
              </w:rPr>
              <w:t>Витрины – 7 шт.</w:t>
            </w:r>
          </w:p>
        </w:tc>
      </w:tr>
      <w:tr w:rsidR="00912EE5" w:rsidTr="004A1C7C">
        <w:tc>
          <w:tcPr>
            <w:tcW w:w="5104" w:type="dxa"/>
          </w:tcPr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Улица Ленинградская, дом 4а:</w:t>
            </w:r>
            <w:r w:rsidRPr="00485C4E">
              <w:rPr>
                <w:rFonts w:asciiTheme="minorHAnsi" w:eastAsia="Times New Roman" w:hAnsiTheme="minorHAnsi" w:cstheme="minorHAnsi"/>
              </w:rPr>
              <w:t xml:space="preserve"> по договору безвозмездного пользования</w:t>
            </w:r>
          </w:p>
          <w:p w:rsidR="00912EE5" w:rsidRPr="00485C4E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485C4E">
              <w:rPr>
                <w:rFonts w:asciiTheme="minorHAnsi" w:eastAsia="Times New Roman" w:hAnsiTheme="minorHAnsi" w:cstheme="minorHAnsi"/>
                <w:b/>
                <w:u w:val="single"/>
              </w:rPr>
              <w:t xml:space="preserve">Учебное помещение: 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485C4E">
              <w:rPr>
                <w:rFonts w:asciiTheme="minorHAnsi" w:eastAsia="Times New Roman" w:hAnsiTheme="minorHAnsi" w:cstheme="minorHAnsi"/>
              </w:rPr>
              <w:t xml:space="preserve">Актовый зал для проведения занятий по </w:t>
            </w:r>
            <w:r>
              <w:rPr>
                <w:rFonts w:asciiTheme="minorHAnsi" w:eastAsia="Times New Roman" w:hAnsiTheme="minorHAnsi" w:cstheme="minorHAnsi"/>
              </w:rPr>
              <w:t>хоровому ансамблю</w:t>
            </w:r>
            <w:r w:rsidRPr="00485C4E">
              <w:rPr>
                <w:rFonts w:asciiTheme="minorHAnsi" w:eastAsia="Times New Roman" w:hAnsiTheme="minorHAnsi" w:cstheme="minorHAnsi"/>
              </w:rPr>
              <w:t xml:space="preserve"> и ритмике – </w:t>
            </w:r>
            <w:smartTag w:uri="urn:schemas-microsoft-com:office:smarttags" w:element="metricconverter">
              <w:smartTagPr>
                <w:attr w:name="ProductID" w:val="70,5 м2"/>
              </w:smartTagPr>
              <w:r w:rsidRPr="00485C4E">
                <w:rPr>
                  <w:rFonts w:asciiTheme="minorHAnsi" w:eastAsia="Times New Roman" w:hAnsiTheme="minorHAnsi" w:cstheme="minorHAnsi"/>
                </w:rPr>
                <w:t>70,5 м</w:t>
              </w:r>
              <w:r w:rsidRPr="00485C4E">
                <w:rPr>
                  <w:rFonts w:asciiTheme="minorHAnsi" w:eastAsia="Times New Roman" w:hAnsiTheme="minorHAnsi" w:cstheme="minorHAnsi"/>
                  <w:vertAlign w:val="superscript"/>
                </w:rPr>
                <w:t>2</w:t>
              </w:r>
            </w:smartTag>
          </w:p>
        </w:tc>
        <w:tc>
          <w:tcPr>
            <w:tcW w:w="4961" w:type="dxa"/>
          </w:tcPr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Фортепиано – 1 шт.,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Зеркала – 4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Стульчики для детей – 25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Музыкальный центр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Мультимедийная установка – 1 шт.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2207E7">
              <w:rPr>
                <w:rFonts w:asciiTheme="minorHAnsi" w:eastAsia="Times New Roman" w:hAnsiTheme="minorHAnsi" w:cstheme="minorHAnsi"/>
              </w:rPr>
              <w:t>Экран – 1 шт.</w:t>
            </w:r>
          </w:p>
        </w:tc>
      </w:tr>
      <w:tr w:rsidR="00912EE5" w:rsidTr="004A1C7C">
        <w:tc>
          <w:tcPr>
            <w:tcW w:w="5104" w:type="dxa"/>
          </w:tcPr>
          <w:p w:rsidR="00912EE5" w:rsidRPr="00485C4E" w:rsidRDefault="00912EE5" w:rsidP="00C2745D">
            <w:pPr>
              <w:pStyle w:val="ConsPlusCell"/>
              <w:ind w:left="142" w:right="115"/>
              <w:rPr>
                <w:rFonts w:asciiTheme="minorHAnsi" w:hAnsiTheme="minorHAnsi" w:cstheme="minorHAnsi"/>
              </w:rPr>
            </w:pPr>
            <w:r w:rsidRPr="00485C4E">
              <w:rPr>
                <w:rFonts w:asciiTheme="minorHAnsi" w:hAnsiTheme="minorHAnsi" w:cstheme="minorHAnsi"/>
                <w:b/>
              </w:rPr>
              <w:t>Улица Кирова, дом 27а:</w:t>
            </w:r>
            <w:r>
              <w:rPr>
                <w:rFonts w:asciiTheme="minorHAnsi" w:hAnsiTheme="minorHAnsi" w:cstheme="minorHAnsi"/>
              </w:rPr>
              <w:t xml:space="preserve"> о</w:t>
            </w:r>
            <w:r w:rsidRPr="00485C4E">
              <w:rPr>
                <w:rFonts w:asciiTheme="minorHAnsi" w:hAnsiTheme="minorHAnsi" w:cstheme="minorHAnsi"/>
              </w:rPr>
              <w:t>бщая площадь помещений, предоставленных в безвозмездное пользование в отдельно стоящем здании МБОУ «СОШ № 2 г. Кировска» составляет 320</w:t>
            </w:r>
            <w:r w:rsidRPr="00485C4E">
              <w:rPr>
                <w:rFonts w:asciiTheme="minorHAnsi" w:hAnsiTheme="minorHAnsi" w:cstheme="minorHAnsi"/>
                <w:b/>
              </w:rPr>
              <w:t>,</w:t>
            </w:r>
            <w:r w:rsidRPr="00485C4E">
              <w:rPr>
                <w:rFonts w:asciiTheme="minorHAnsi" w:hAnsiTheme="minorHAnsi" w:cstheme="minorHAnsi"/>
              </w:rPr>
              <w:t>5 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>2</w:t>
            </w:r>
            <w:r w:rsidRPr="00485C4E">
              <w:rPr>
                <w:rFonts w:asciiTheme="minorHAnsi" w:hAnsiTheme="minorHAnsi" w:cstheme="minorHAnsi"/>
              </w:rPr>
              <w:t>, из них:</w:t>
            </w:r>
          </w:p>
          <w:p w:rsidR="00912EE5" w:rsidRPr="00485C4E" w:rsidRDefault="00912EE5" w:rsidP="00C2745D">
            <w:pPr>
              <w:pStyle w:val="ConsPlusCell"/>
              <w:ind w:left="142" w:right="115"/>
              <w:rPr>
                <w:rFonts w:asciiTheme="minorHAnsi" w:hAnsiTheme="minorHAnsi" w:cstheme="minorHAnsi"/>
                <w:b/>
                <w:u w:val="single"/>
              </w:rPr>
            </w:pPr>
            <w:r w:rsidRPr="00485C4E">
              <w:rPr>
                <w:rFonts w:asciiTheme="minorHAnsi" w:hAnsiTheme="minorHAnsi" w:cstheme="minorHAnsi"/>
                <w:b/>
                <w:u w:val="single"/>
              </w:rPr>
              <w:t>Учебные помещения 307,5 м</w:t>
            </w:r>
            <w:r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</w:rPr>
            </w:pPr>
            <w:r w:rsidRPr="00485C4E">
              <w:rPr>
                <w:rFonts w:asciiTheme="minorHAnsi" w:hAnsiTheme="minorHAnsi" w:cstheme="minorHAnsi"/>
              </w:rPr>
              <w:t xml:space="preserve">Кабинет № 4 – класс для проведения занятий </w:t>
            </w:r>
            <w:r>
              <w:rPr>
                <w:rFonts w:asciiTheme="minorHAnsi" w:hAnsiTheme="minorHAnsi" w:cstheme="minorHAnsi"/>
              </w:rPr>
              <w:t xml:space="preserve">(групповых) </w:t>
            </w:r>
            <w:r w:rsidRPr="00485C4E">
              <w:rPr>
                <w:rFonts w:asciiTheme="minorHAnsi" w:hAnsiTheme="minorHAnsi" w:cstheme="minorHAnsi"/>
              </w:rPr>
              <w:t>на художественном отделении – 49,9 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485C4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по ТП</w:t>
            </w:r>
            <w:r w:rsidRPr="00485C4E">
              <w:rPr>
                <w:rFonts w:asciiTheme="minorHAnsi" w:hAnsiTheme="minorHAnsi" w:cstheme="minorHAnsi"/>
              </w:rPr>
              <w:t xml:space="preserve"> № 11 на первом этаже здания)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</w:rPr>
            </w:pPr>
            <w:r w:rsidRPr="00485C4E">
              <w:rPr>
                <w:rFonts w:asciiTheme="minorHAnsi" w:hAnsiTheme="minorHAnsi" w:cstheme="minorHAnsi"/>
              </w:rPr>
              <w:t>Кабинет № 19 – класс для проведения занятий (групповых и индивидуальных) на музыкальном отделении – 48,6 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485C4E">
              <w:rPr>
                <w:rFonts w:asciiTheme="minorHAnsi" w:hAnsiTheme="minorHAnsi" w:cstheme="minorHAnsi"/>
              </w:rPr>
              <w:t xml:space="preserve">(по </w:t>
            </w:r>
            <w:r>
              <w:rPr>
                <w:rFonts w:asciiTheme="minorHAnsi" w:hAnsiTheme="minorHAnsi" w:cstheme="minorHAnsi"/>
              </w:rPr>
              <w:t>ТП № 7 на третьем этаже</w:t>
            </w:r>
            <w:r w:rsidRPr="00485C4E">
              <w:rPr>
                <w:rFonts w:asciiTheme="minorHAnsi" w:hAnsiTheme="minorHAnsi" w:cstheme="minorHAnsi"/>
              </w:rPr>
              <w:t>)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</w:rPr>
            </w:pPr>
            <w:r w:rsidRPr="00485C4E">
              <w:rPr>
                <w:rFonts w:asciiTheme="minorHAnsi" w:hAnsiTheme="minorHAnsi" w:cstheme="minorHAnsi"/>
              </w:rPr>
              <w:t>Кабинет № 20 – класс для проведения занятий (групповых и индивидуальных) на музыкальном отделении – 49,7 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>2</w:t>
            </w:r>
            <w:r w:rsidRPr="00485C4E">
              <w:rPr>
                <w:rFonts w:asciiTheme="minorHAnsi" w:hAnsiTheme="minorHAnsi" w:cstheme="minorHAnsi"/>
              </w:rPr>
              <w:t xml:space="preserve"> (по </w:t>
            </w:r>
            <w:r>
              <w:rPr>
                <w:rFonts w:asciiTheme="minorHAnsi" w:hAnsiTheme="minorHAnsi" w:cstheme="minorHAnsi"/>
              </w:rPr>
              <w:t>ТП</w:t>
            </w:r>
            <w:r w:rsidRPr="00485C4E">
              <w:rPr>
                <w:rFonts w:asciiTheme="minorHAnsi" w:hAnsiTheme="minorHAnsi" w:cstheme="minorHAnsi"/>
              </w:rPr>
              <w:t xml:space="preserve"> № 6а на третьем</w:t>
            </w:r>
            <w:r>
              <w:rPr>
                <w:rFonts w:asciiTheme="minorHAnsi" w:hAnsiTheme="minorHAnsi" w:cstheme="minorHAnsi"/>
              </w:rPr>
              <w:t xml:space="preserve"> этаже)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  <w:vertAlign w:val="superscript"/>
              </w:rPr>
            </w:pPr>
            <w:r w:rsidRPr="00485C4E">
              <w:rPr>
                <w:rFonts w:asciiTheme="minorHAnsi" w:hAnsiTheme="minorHAnsi" w:cstheme="minorHAnsi"/>
              </w:rPr>
              <w:t>Актовый зал – для проведения занятий по хору (групповых) на музыкальном отделении и организации концертной деятельности учащихся – 159,3м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485C4E">
              <w:rPr>
                <w:rFonts w:asciiTheme="minorHAnsi" w:hAnsiTheme="minorHAnsi" w:cstheme="minorHAnsi"/>
              </w:rPr>
              <w:t xml:space="preserve">(по </w:t>
            </w:r>
            <w:r>
              <w:rPr>
                <w:rFonts w:asciiTheme="minorHAnsi" w:hAnsiTheme="minorHAnsi" w:cstheme="minorHAnsi"/>
              </w:rPr>
              <w:t>ТП</w:t>
            </w:r>
            <w:r w:rsidRPr="00485C4E">
              <w:rPr>
                <w:rFonts w:asciiTheme="minorHAnsi" w:hAnsiTheme="minorHAnsi" w:cstheme="minorHAnsi"/>
              </w:rPr>
              <w:t xml:space="preserve"> № 7 </w:t>
            </w:r>
            <w:r>
              <w:rPr>
                <w:rFonts w:asciiTheme="minorHAnsi" w:hAnsiTheme="minorHAnsi" w:cstheme="minorHAnsi"/>
              </w:rPr>
              <w:t>и № 7а на четвертом этаже</w:t>
            </w:r>
            <w:r w:rsidRPr="00485C4E">
              <w:rPr>
                <w:rFonts w:asciiTheme="minorHAnsi" w:hAnsiTheme="minorHAnsi" w:cstheme="minorHAnsi"/>
              </w:rPr>
              <w:t>)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  <w:b/>
                <w:u w:val="single"/>
              </w:rPr>
            </w:pPr>
            <w:r w:rsidRPr="00485C4E">
              <w:rPr>
                <w:rFonts w:asciiTheme="minorHAnsi" w:hAnsiTheme="minorHAnsi" w:cstheme="minorHAnsi"/>
                <w:b/>
                <w:u w:val="single"/>
              </w:rPr>
              <w:t>Подсобные помещения 13,0 м</w:t>
            </w:r>
            <w:r w:rsidRPr="00485C4E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12EE5" w:rsidRPr="00485C4E" w:rsidRDefault="00912EE5" w:rsidP="00C2745D">
            <w:pPr>
              <w:tabs>
                <w:tab w:val="right" w:pos="9923"/>
              </w:tabs>
              <w:ind w:left="142" w:right="115"/>
              <w:rPr>
                <w:rFonts w:asciiTheme="minorHAnsi" w:hAnsiTheme="minorHAnsi" w:cstheme="minorHAnsi"/>
                <w:bCs/>
              </w:rPr>
            </w:pPr>
            <w:r w:rsidRPr="00485C4E">
              <w:rPr>
                <w:rFonts w:asciiTheme="minorHAnsi" w:hAnsiTheme="minorHAnsi" w:cstheme="minorHAnsi"/>
              </w:rPr>
              <w:t>Кладовая – для хранения музыкальных инструментов и инвентаря – 13,0 м</w:t>
            </w:r>
            <w:r w:rsidRPr="00485C4E">
              <w:rPr>
                <w:rFonts w:asciiTheme="minorHAnsi" w:hAnsiTheme="minorHAnsi" w:cstheme="minorHAnsi"/>
                <w:vertAlign w:val="superscript"/>
              </w:rPr>
              <w:t>2</w:t>
            </w:r>
            <w:r w:rsidRPr="00485C4E">
              <w:rPr>
                <w:rFonts w:asciiTheme="minorHAnsi" w:hAnsiTheme="minorHAnsi" w:cstheme="minorHAnsi"/>
              </w:rPr>
              <w:t xml:space="preserve">(по </w:t>
            </w:r>
            <w:r>
              <w:rPr>
                <w:rFonts w:asciiTheme="minorHAnsi" w:hAnsiTheme="minorHAnsi" w:cstheme="minorHAnsi"/>
              </w:rPr>
              <w:t>ТП № 5 на четвертом этаже</w:t>
            </w:r>
            <w:r w:rsidRPr="00485C4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</w:tcPr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E36269">
              <w:rPr>
                <w:rFonts w:asciiTheme="minorHAnsi" w:eastAsia="Times New Roman" w:hAnsiTheme="minorHAnsi" w:cstheme="minorHAnsi"/>
                <w:b/>
              </w:rPr>
              <w:t>Кабинет № 4</w:t>
            </w:r>
            <w:r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Мультимедиа проектор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Ноутбук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Экран на штативе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магнитная для мела – 1шт.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магнитная на треноге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Шкафы-пеналы – 6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Стеллаж – 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Комод для детских работ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учительский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– шкаф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Мольберты – 22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Столы – 6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Столы детские – 3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Табуретки – 4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Стулья – 20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Раковина – 1 шт. (двойная)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Рукосушитель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Прожектор на штативе – 1 шт. 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Прожектор светодиодный – 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Пистолет для крепления рамок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E36269">
              <w:rPr>
                <w:rFonts w:asciiTheme="minorHAnsi" w:eastAsia="Times New Roman" w:hAnsiTheme="minorHAnsi" w:cstheme="minorHAnsi"/>
                <w:b/>
                <w:u w:val="single"/>
              </w:rPr>
              <w:t xml:space="preserve">Натюрмортный фонд: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Муляжи: фр</w:t>
            </w:r>
            <w:r>
              <w:rPr>
                <w:rFonts w:asciiTheme="minorHAnsi" w:eastAsia="Times New Roman" w:hAnsiTheme="minorHAnsi" w:cstheme="minorHAnsi"/>
              </w:rPr>
              <w:t xml:space="preserve">укты и овощи; посуда: </w:t>
            </w:r>
            <w:r w:rsidRPr="00E36269">
              <w:rPr>
                <w:rFonts w:asciiTheme="minorHAnsi" w:eastAsia="Times New Roman" w:hAnsiTheme="minorHAnsi" w:cstheme="minorHAnsi"/>
              </w:rPr>
              <w:t>керамическая, стеклян</w:t>
            </w:r>
            <w:r>
              <w:rPr>
                <w:rFonts w:asciiTheme="minorHAnsi" w:eastAsia="Times New Roman" w:hAnsiTheme="minorHAnsi" w:cstheme="minorHAnsi"/>
              </w:rPr>
              <w:t>ная, металлическая, деревянная; предметы домашней утвари; г</w:t>
            </w:r>
            <w:r w:rsidRPr="00E36269">
              <w:rPr>
                <w:rFonts w:asciiTheme="minorHAnsi" w:eastAsia="Times New Roman" w:hAnsiTheme="minorHAnsi" w:cstheme="minorHAnsi"/>
              </w:rPr>
              <w:t xml:space="preserve">ипсовые фигуры: голова Аполлона, маска Давида, части лица </w:t>
            </w:r>
            <w:r>
              <w:rPr>
                <w:rFonts w:asciiTheme="minorHAnsi" w:eastAsia="Times New Roman" w:hAnsiTheme="minorHAnsi" w:cstheme="minorHAnsi"/>
              </w:rPr>
              <w:t>Давида, деталь ступни человека; манекен</w:t>
            </w:r>
            <w:r w:rsidRPr="00E36269">
              <w:rPr>
                <w:rFonts w:asciiTheme="minorHAnsi" w:eastAsia="Times New Roman" w:hAnsiTheme="minorHAnsi" w:cstheme="minorHAnsi"/>
              </w:rPr>
              <w:t xml:space="preserve"> человека</w:t>
            </w:r>
            <w:r>
              <w:rPr>
                <w:rFonts w:asciiTheme="minorHAnsi" w:eastAsia="Times New Roman" w:hAnsiTheme="minorHAnsi" w:cstheme="minorHAnsi"/>
              </w:rPr>
              <w:t>, скелет человека; архитектурные детали: г</w:t>
            </w:r>
            <w:r w:rsidRPr="00E36269">
              <w:rPr>
                <w:rFonts w:asciiTheme="minorHAnsi" w:eastAsia="Times New Roman" w:hAnsiTheme="minorHAnsi" w:cstheme="minorHAnsi"/>
              </w:rPr>
              <w:t>ипсовы</w:t>
            </w:r>
            <w:r>
              <w:rPr>
                <w:rFonts w:asciiTheme="minorHAnsi" w:eastAsia="Times New Roman" w:hAnsiTheme="minorHAnsi" w:cstheme="minorHAnsi"/>
              </w:rPr>
              <w:t xml:space="preserve">е розетки, </w:t>
            </w:r>
            <w:r w:rsidR="0063142C">
              <w:rPr>
                <w:rFonts w:asciiTheme="minorHAnsi" w:eastAsia="Times New Roman" w:hAnsiTheme="minorHAnsi" w:cstheme="minorHAnsi"/>
              </w:rPr>
              <w:t>орнаменты; драпировки</w:t>
            </w:r>
            <w:r w:rsidRPr="00E36269">
              <w:rPr>
                <w:rFonts w:asciiTheme="minorHAnsi" w:eastAsia="Times New Roman" w:hAnsiTheme="minorHAnsi" w:cstheme="minorHAnsi"/>
              </w:rPr>
              <w:t xml:space="preserve"> цветные.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E36269">
              <w:rPr>
                <w:rFonts w:asciiTheme="minorHAnsi" w:eastAsia="Times New Roman" w:hAnsiTheme="minorHAnsi" w:cstheme="minorHAnsi"/>
                <w:b/>
              </w:rPr>
              <w:t>Кабинет № 19</w:t>
            </w:r>
            <w:r>
              <w:rPr>
                <w:rFonts w:asciiTheme="minorHAnsi" w:eastAsia="Times New Roman" w:hAnsiTheme="minorHAnsi" w:cstheme="minorHAnsi"/>
              </w:rPr>
              <w:t>: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Пианино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учительский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Стулья учительские – 4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компьютерный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Шкафы книжные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lastRenderedPageBreak/>
              <w:t>Шкаф под муз. инструменты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интерактивная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Музыкальный центр – 1шт.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Видеопроектор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Ноутбук – 1 шт. Принтер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классная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Столы ученические (парты) – 15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Стулья ученические – 30 шт.</w:t>
            </w:r>
          </w:p>
          <w:p w:rsidR="00912EE5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Гитары – 3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Домры – 4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Балалайки – 3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E36269">
              <w:rPr>
                <w:rFonts w:asciiTheme="minorHAnsi" w:eastAsia="Times New Roman" w:hAnsiTheme="minorHAnsi" w:cstheme="minorHAnsi"/>
                <w:b/>
              </w:rPr>
              <w:t>Кабинет № 20</w:t>
            </w:r>
            <w:r>
              <w:rPr>
                <w:rFonts w:asciiTheme="minorHAnsi" w:eastAsia="Times New Roman" w:hAnsiTheme="minorHAnsi" w:cstheme="minorHAnsi"/>
              </w:rPr>
              <w:t>: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Пианино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учительский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Стулья учительские – 4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 компьютерный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Шкафы книжные – 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Шкаф для муз. инструментов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интерактивная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Музыкальный центр – 1шт.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Пюпитр – 3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Видеопроектор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Ноутбук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Принтер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Доска классная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Столы ученические (парты) – 15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Стулья ученические – 30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Баяны – 10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E36269">
              <w:rPr>
                <w:rFonts w:asciiTheme="minorHAnsi" w:eastAsia="Times New Roman" w:hAnsiTheme="minorHAnsi" w:cstheme="minorHAnsi"/>
                <w:b/>
              </w:rPr>
              <w:t>Актовый зал</w:t>
            </w:r>
            <w:r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Фортепиано – 2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Кресла театральные 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E36269">
              <w:rPr>
                <w:rFonts w:asciiTheme="minorHAnsi" w:eastAsia="Times New Roman" w:hAnsiTheme="minorHAnsi" w:cstheme="minorHAnsi"/>
              </w:rPr>
              <w:t>179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Поливалентный зал: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экран –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E36269">
              <w:rPr>
                <w:rFonts w:asciiTheme="minorHAnsi" w:eastAsia="Times New Roman" w:hAnsiTheme="minorHAnsi" w:cstheme="minorHAnsi"/>
              </w:rPr>
              <w:t xml:space="preserve">1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видеопроектор – 1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микрофоны,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усилитель – 1 шт. 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микшерный пульт – 1 шт.</w:t>
            </w:r>
          </w:p>
          <w:p w:rsidR="00912EE5" w:rsidRPr="00E36269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 xml:space="preserve">аудиоколонки – 6 шт. 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E36269">
              <w:rPr>
                <w:rFonts w:asciiTheme="minorHAnsi" w:eastAsia="Times New Roman" w:hAnsiTheme="minorHAnsi" w:cstheme="minorHAnsi"/>
              </w:rPr>
              <w:t>моноблок – 1 шт.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Default="00912EE5" w:rsidP="00C2745D">
            <w:pPr>
              <w:ind w:left="142" w:right="115"/>
              <w:jc w:val="both"/>
              <w:rPr>
                <w:b/>
              </w:rPr>
            </w:pPr>
            <w:r w:rsidRPr="00306F8A">
              <w:rPr>
                <w:b/>
              </w:rPr>
              <w:lastRenderedPageBreak/>
              <w:t xml:space="preserve">Библиотечный фонд составляет </w:t>
            </w:r>
            <w:r>
              <w:rPr>
                <w:b/>
              </w:rPr>
              <w:t>свыше 23 339 единицы</w:t>
            </w:r>
            <w:r w:rsidRPr="00306F8A">
              <w:rPr>
                <w:b/>
              </w:rPr>
              <w:t xml:space="preserve"> (плюс периодически</w:t>
            </w:r>
            <w:r>
              <w:rPr>
                <w:b/>
              </w:rPr>
              <w:t>е</w:t>
            </w:r>
            <w:r w:rsidRPr="00306F8A">
              <w:rPr>
                <w:b/>
              </w:rPr>
              <w:t xml:space="preserve"> издани</w:t>
            </w:r>
            <w:r>
              <w:rPr>
                <w:b/>
              </w:rPr>
              <w:t>я</w:t>
            </w:r>
            <w:r w:rsidRPr="00306F8A">
              <w:rPr>
                <w:b/>
              </w:rPr>
              <w:t>)</w:t>
            </w:r>
          </w:p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Ежегодная п</w:t>
            </w:r>
            <w:r w:rsidRPr="00563FD6">
              <w:rPr>
                <w:rFonts w:asciiTheme="minorHAnsi" w:eastAsia="Times New Roman" w:hAnsiTheme="minorHAnsi" w:cstheme="minorHAnsi"/>
              </w:rPr>
              <w:t>одписка на</w:t>
            </w:r>
            <w:r>
              <w:rPr>
                <w:rFonts w:asciiTheme="minorHAnsi" w:eastAsia="Times New Roman" w:hAnsiTheme="minorHAnsi" w:cstheme="minorHAnsi"/>
              </w:rPr>
              <w:t xml:space="preserve"> периодические издания: ж</w:t>
            </w:r>
            <w:r w:rsidRPr="00563FD6">
              <w:rPr>
                <w:rFonts w:asciiTheme="minorHAnsi" w:eastAsia="Times New Roman" w:hAnsiTheme="minorHAnsi" w:cstheme="minorHAnsi"/>
              </w:rPr>
              <w:t>урнал</w:t>
            </w:r>
            <w:r>
              <w:rPr>
                <w:rFonts w:asciiTheme="minorHAnsi" w:eastAsia="Times New Roman" w:hAnsiTheme="minorHAnsi" w:cstheme="minorHAnsi"/>
              </w:rPr>
              <w:t xml:space="preserve">ы «Юный художник» «Искусство» «Искусство в школе» «Введенская сторона» «Музыкальная академия» «Музыкант-дети»  «Балет» </w:t>
            </w:r>
            <w:r w:rsidRPr="00563FD6">
              <w:rPr>
                <w:rFonts w:asciiTheme="minorHAnsi" w:eastAsia="Times New Roman" w:hAnsiTheme="minorHAnsi" w:cstheme="minorHAnsi"/>
              </w:rPr>
              <w:t>«Пиано форум</w:t>
            </w:r>
            <w:r>
              <w:rPr>
                <w:rFonts w:asciiTheme="minorHAnsi" w:eastAsia="Times New Roman" w:hAnsiTheme="minorHAnsi" w:cstheme="minorHAnsi"/>
              </w:rPr>
              <w:t>», 2 местные газеты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Pr="002207E7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563FD6">
              <w:rPr>
                <w:rFonts w:asciiTheme="minorHAnsi" w:eastAsia="Times New Roman" w:hAnsiTheme="minorHAnsi" w:cstheme="minorHAnsi"/>
              </w:rPr>
              <w:t>В МБУДО «ДШИ им. А.С. Розанова» имеется мультимедийное оборудование для использования на групповых занятиях по теории и истории искусств (пять переносных ноутбуков, четыре видеопроектора, четыре экрана, в том числе два переносных, два столика проекционных). Вестибюль первого этажа и выставочный зал второго этажа оснащены двумя телевизорами с подключенной WI-FI связью с возможностью трансляции видео и фото приложений со стационарных компьютеров. Компьютеры второго этажа объединены в локальную сеть.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Pr="00563FD6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 w:rsidRPr="00D44A60">
              <w:rPr>
                <w:rFonts w:asciiTheme="minorHAnsi" w:eastAsia="Times New Roman" w:hAnsiTheme="minorHAnsi" w:cstheme="minorHAnsi"/>
              </w:rPr>
              <w:t xml:space="preserve">В учреждении для сотрудников проводятся </w:t>
            </w:r>
            <w:r>
              <w:rPr>
                <w:rFonts w:asciiTheme="minorHAnsi" w:eastAsia="Times New Roman" w:hAnsiTheme="minorHAnsi" w:cstheme="minorHAnsi"/>
              </w:rPr>
              <w:t xml:space="preserve">мероприятия по охране труда: </w:t>
            </w:r>
            <w:r w:rsidRPr="00D44A60">
              <w:rPr>
                <w:rFonts w:asciiTheme="minorHAnsi" w:eastAsia="Times New Roman" w:hAnsiTheme="minorHAnsi" w:cstheme="minorHAnsi"/>
              </w:rPr>
              <w:t>инструктажи по технике безопасности труда, разрабатываются инструкции по охране труда сотрудников, ведутся журналы инструктажа по ТБ. Ежегодно проводятся медосмотры сотрудников. Ежегодно проводятся замеры освещенности и показателей микроклимата в помещениях школы с целью обеспечения и поддержания нормальных условий труда.</w:t>
            </w:r>
          </w:p>
        </w:tc>
      </w:tr>
      <w:tr w:rsidR="00912EE5" w:rsidTr="004A1C7C">
        <w:tc>
          <w:tcPr>
            <w:tcW w:w="10065" w:type="dxa"/>
            <w:gridSpan w:val="2"/>
          </w:tcPr>
          <w:p w:rsidR="00912EE5" w:rsidRPr="00D44A60" w:rsidRDefault="00912EE5" w:rsidP="00C2745D">
            <w:pPr>
              <w:ind w:left="142" w:right="11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В учреждении проводится ежегодное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 обучение персонала по ГО и ЧС</w:t>
            </w:r>
            <w:r>
              <w:rPr>
                <w:rFonts w:asciiTheme="minorHAnsi" w:eastAsia="Times New Roman" w:hAnsiTheme="minorHAnsi" w:cstheme="minorHAnsi"/>
              </w:rPr>
              <w:t xml:space="preserve">, имеются 5 оформленных по тематике ГО и ЧС стендов, в 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соответствии с планом </w:t>
            </w:r>
            <w:r>
              <w:rPr>
                <w:rFonts w:asciiTheme="minorHAnsi" w:eastAsia="Times New Roman" w:hAnsiTheme="minorHAnsi" w:cstheme="minorHAnsi"/>
              </w:rPr>
              <w:t>проводятся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 объектовы</w:t>
            </w:r>
            <w:r>
              <w:rPr>
                <w:rFonts w:asciiTheme="minorHAnsi" w:eastAsia="Times New Roman" w:hAnsiTheme="minorHAnsi" w:cstheme="minorHAnsi"/>
              </w:rPr>
              <w:t>е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 трениров</w:t>
            </w:r>
            <w:r>
              <w:rPr>
                <w:rFonts w:asciiTheme="minorHAnsi" w:eastAsia="Times New Roman" w:hAnsiTheme="minorHAnsi" w:cstheme="minorHAnsi"/>
              </w:rPr>
              <w:t>ки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 по эвакуации персонала при угрозе</w:t>
            </w:r>
            <w:r>
              <w:rPr>
                <w:rFonts w:asciiTheme="minorHAnsi" w:eastAsia="Times New Roman" w:hAnsiTheme="minorHAnsi" w:cstheme="minorHAnsi"/>
              </w:rPr>
              <w:t xml:space="preserve"> теракта, при условном пожаре, </w:t>
            </w:r>
            <w:r w:rsidRPr="00D44A60">
              <w:rPr>
                <w:rFonts w:asciiTheme="minorHAnsi" w:eastAsia="Times New Roman" w:hAnsiTheme="minorHAnsi" w:cstheme="minorHAnsi"/>
              </w:rPr>
              <w:t>установлена система К</w:t>
            </w:r>
            <w:r>
              <w:rPr>
                <w:rFonts w:asciiTheme="minorHAnsi" w:eastAsia="Times New Roman" w:hAnsiTheme="minorHAnsi" w:cstheme="minorHAnsi"/>
              </w:rPr>
              <w:t xml:space="preserve">ТС - «тревожной» сигнализации, </w:t>
            </w:r>
            <w:r w:rsidRPr="00D44A60">
              <w:rPr>
                <w:rFonts w:asciiTheme="minorHAnsi" w:eastAsia="Times New Roman" w:hAnsiTheme="minorHAnsi" w:cstheme="minorHAnsi"/>
              </w:rPr>
              <w:t xml:space="preserve">система доступа СКУД, </w:t>
            </w:r>
            <w:r>
              <w:rPr>
                <w:rFonts w:asciiTheme="minorHAnsi" w:eastAsia="Times New Roman" w:hAnsiTheme="minorHAnsi" w:cstheme="minorHAnsi"/>
              </w:rPr>
              <w:t xml:space="preserve">имеется </w:t>
            </w:r>
            <w:r w:rsidRPr="00D44A60">
              <w:rPr>
                <w:rFonts w:asciiTheme="minorHAnsi" w:eastAsia="Times New Roman" w:hAnsiTheme="minorHAnsi" w:cstheme="minorHAnsi"/>
              </w:rPr>
              <w:t>металлическое ограждение, система внешнего и внутренне</w:t>
            </w:r>
            <w:r>
              <w:rPr>
                <w:rFonts w:asciiTheme="minorHAnsi" w:eastAsia="Times New Roman" w:hAnsiTheme="minorHAnsi" w:cstheme="minorHAnsi"/>
              </w:rPr>
              <w:t xml:space="preserve">го видеонаблюдения. </w:t>
            </w:r>
            <w:r w:rsidRPr="00D44A60">
              <w:rPr>
                <w:rFonts w:asciiTheme="minorHAnsi" w:eastAsia="Times New Roman" w:hAnsiTheme="minorHAnsi" w:cstheme="minorHAnsi"/>
              </w:rPr>
              <w:t>Проводится поверка и зарядка огнетушителей, огнезащитная пропитка кровли и проверка её состояния, проверка пожарных кранов и рукавов, перемотка пожарных рукавов, проверка электрообо</w:t>
            </w:r>
            <w:r>
              <w:rPr>
                <w:rFonts w:asciiTheme="minorHAnsi" w:eastAsia="Times New Roman" w:hAnsiTheme="minorHAnsi" w:cstheme="minorHAnsi"/>
              </w:rPr>
              <w:t>рудования. Уполномоченные сотрудники своевременно обучаются на курсах повышения квалификации по охране труда, пожарной безопасности, в области ГО и ЧС, экологической безопасности, проходят ежегодную предаттестационную подготовку, курсы повышения и аттестацию по проверке знаний  Г.2 «Требования в порядку работы на тепловых установках и тепловых сетях» и Г.1. «Эксплуатация энергоустановок потребителя».</w:t>
            </w:r>
          </w:p>
        </w:tc>
      </w:tr>
    </w:tbl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2.2.2. </w:t>
      </w:r>
      <w:r w:rsidRPr="007E6155">
        <w:rPr>
          <w:rFonts w:eastAsia="Times New Roman" w:cstheme="minorHAnsi"/>
          <w:b/>
          <w:sz w:val="24"/>
        </w:rPr>
        <w:t>МОНИТОРИНГ СОСТОЯНИЯ ОСНАЩЕННОСТИ ПО ИТОГАМ 2017 ГОДА</w:t>
      </w:r>
      <w:r>
        <w:rPr>
          <w:rFonts w:eastAsia="Times New Roman" w:cstheme="minorHAnsi"/>
          <w:b/>
          <w:sz w:val="24"/>
        </w:rPr>
        <w:t>:</w:t>
      </w:r>
    </w:p>
    <w:p w:rsidR="004A1C7C" w:rsidRPr="004A1C7C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6"/>
        </w:rPr>
      </w:pPr>
    </w:p>
    <w:tbl>
      <w:tblPr>
        <w:tblW w:w="5224" w:type="pct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132"/>
        <w:gridCol w:w="4537"/>
      </w:tblGrid>
      <w:tr w:rsidR="00912EE5" w:rsidRPr="007E6155" w:rsidTr="00C2745D">
        <w:trPr>
          <w:trHeight w:val="316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2745D">
              <w:rPr>
                <w:rFonts w:eastAsia="Times New Roman" w:cstheme="minorHAnsi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73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2745D">
              <w:rPr>
                <w:rFonts w:eastAsia="Times New Roman" w:cstheme="minorHAnsi"/>
                <w:b/>
                <w:sz w:val="18"/>
                <w:szCs w:val="20"/>
              </w:rPr>
              <w:t>Количество единиц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2745D">
              <w:rPr>
                <w:rFonts w:eastAsia="Times New Roman" w:cstheme="minorHAnsi"/>
                <w:b/>
                <w:sz w:val="18"/>
                <w:szCs w:val="20"/>
              </w:rPr>
              <w:t>% износа от общего количества</w:t>
            </w:r>
          </w:p>
        </w:tc>
      </w:tr>
      <w:tr w:rsidR="00912EE5" w:rsidRPr="007E6155" w:rsidTr="00C2745D">
        <w:trPr>
          <w:trHeight w:val="264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Музыкальные инструменты (</w:t>
            </w: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общее количество)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227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 xml:space="preserve">Износ музыкальных инструментов – 95,6 %, </w:t>
            </w:r>
          </w:p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103 единица</w:t>
            </w:r>
            <w:r w:rsidRPr="00C2745D">
              <w:rPr>
                <w:rFonts w:eastAsia="Times New Roman" w:cstheme="minorHAnsi"/>
                <w:sz w:val="20"/>
                <w:szCs w:val="20"/>
              </w:rPr>
              <w:t xml:space="preserve"> – удовлетворительное, </w:t>
            </w:r>
          </w:p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124 единицы</w:t>
            </w:r>
            <w:r w:rsidRPr="00C2745D">
              <w:rPr>
                <w:rFonts w:eastAsia="Times New Roman" w:cstheme="minorHAnsi"/>
                <w:sz w:val="20"/>
                <w:szCs w:val="20"/>
              </w:rPr>
              <w:t xml:space="preserve"> – неудовлетворительное, подлежат списанию: износ  фортепиано, баянов, аккордеонов, гитар, домр и балалаек около 100%</w:t>
            </w:r>
          </w:p>
        </w:tc>
      </w:tr>
      <w:tr w:rsidR="00912EE5" w:rsidRPr="007E6155" w:rsidTr="00C2745D">
        <w:trPr>
          <w:trHeight w:val="144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Книжный/методический фонд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23339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Износ библиотечного фонда свыше 85 %</w:t>
            </w:r>
          </w:p>
        </w:tc>
      </w:tr>
      <w:tr w:rsidR="00912EE5" w:rsidRPr="007E6155" w:rsidTr="00C2745D">
        <w:trPr>
          <w:trHeight w:val="176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Костюмерный фонд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185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Удовлетворительное, износ 50%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Копировально-множительная техника всего: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(износ 88,9%)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(износ 100 %)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Принтеры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(износ 90 %)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Сканеры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(износ 50%)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Аудиовизуальные средства всего: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(износ 98,27%)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Телевизоры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 xml:space="preserve">Видеомагнитофоны, видеоплейеры, </w:t>
            </w:r>
            <w:r w:rsidRPr="00C2745D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DVD</w:t>
            </w: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-плейеры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DVD</w:t>
            </w: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-рекордер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 xml:space="preserve">Моноблок </w:t>
            </w:r>
            <w:r w:rsidRPr="00C2745D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LCD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69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Музыкальные центры, магнитофоны, магнитолы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Видеокамеры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Цифровые фотокамеры и фотоаппараты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Мультимедиа проектор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(27,5 %)</w:t>
            </w:r>
          </w:p>
        </w:tc>
      </w:tr>
      <w:tr w:rsidR="00912EE5" w:rsidRPr="007E6155" w:rsidTr="00C2745D">
        <w:trPr>
          <w:trHeight w:val="65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Экран мультимедийный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(63%))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Столик для мультимедийного проектора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(100%)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Оргтехника и ПК всего: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(87,78%)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Сервер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Хорошее (48,78%)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Компьютеры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(89,54%)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Ноутбуки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(83,3%)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Мебель</w:t>
            </w:r>
            <w:r w:rsidRPr="00C2745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2745D">
              <w:rPr>
                <w:rFonts w:eastAsia="Times New Roman" w:cstheme="minorHAnsi"/>
                <w:sz w:val="18"/>
                <w:szCs w:val="20"/>
              </w:rPr>
              <w:t>(шкафы, столы, стулья, стеллажи, табуретки, столики, парты и стулья ученические, стенды, витрины)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933</w:t>
            </w:r>
            <w:r w:rsidRPr="00C2745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18"/>
                <w:szCs w:val="20"/>
              </w:rPr>
              <w:t>Износ мебели составляет свыше 80%. Очень плохое состояние парт и стульев ученических, столов, шкафов и стульев</w:t>
            </w:r>
          </w:p>
        </w:tc>
      </w:tr>
      <w:tr w:rsidR="00912EE5" w:rsidRPr="007E6155" w:rsidTr="00C2745D">
        <w:trPr>
          <w:trHeight w:val="208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Мольберты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Удовлетворительное (свыше 80%)</w:t>
            </w:r>
          </w:p>
        </w:tc>
      </w:tr>
    </w:tbl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sz w:val="24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2.2.3. </w:t>
      </w:r>
      <w:r w:rsidRPr="007E6155">
        <w:rPr>
          <w:rFonts w:eastAsia="Times New Roman" w:cstheme="minorHAnsi"/>
          <w:b/>
          <w:sz w:val="24"/>
        </w:rPr>
        <w:t>МАТЕРИАЛЬНО-ТЕХНИЧЕСК</w:t>
      </w:r>
      <w:r>
        <w:rPr>
          <w:rFonts w:eastAsia="Times New Roman" w:cstheme="minorHAnsi"/>
          <w:b/>
          <w:sz w:val="24"/>
        </w:rPr>
        <w:t>ОЕ</w:t>
      </w:r>
      <w:r w:rsidRPr="007E6155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ОБЕСПЕЧЕНИЕ УЧЕБНОГО ПРОЦЕССА</w:t>
      </w:r>
      <w:r w:rsidRPr="007E6155">
        <w:rPr>
          <w:rFonts w:eastAsia="Times New Roman" w:cstheme="minorHAnsi"/>
          <w:b/>
          <w:sz w:val="24"/>
        </w:rPr>
        <w:t xml:space="preserve"> В 2017 ГОДУ:</w:t>
      </w:r>
    </w:p>
    <w:p w:rsidR="004A1C7C" w:rsidRPr="004A1C7C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  <w:gridCol w:w="1275"/>
        <w:gridCol w:w="1560"/>
      </w:tblGrid>
      <w:tr w:rsidR="00912EE5" w:rsidRPr="00A47371" w:rsidTr="00912EE5">
        <w:trPr>
          <w:trHeight w:val="1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6155">
              <w:rPr>
                <w:rFonts w:cstheme="minorHAnsi"/>
                <w:b/>
                <w:sz w:val="18"/>
                <w:szCs w:val="18"/>
              </w:rPr>
              <w:t xml:space="preserve">Оснащение учебного процесса </w:t>
            </w:r>
          </w:p>
          <w:p w:rsidR="00912EE5" w:rsidRPr="00A47371" w:rsidRDefault="00912EE5" w:rsidP="00C27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155">
              <w:rPr>
                <w:rFonts w:cstheme="minorHAnsi"/>
                <w:b/>
                <w:sz w:val="18"/>
                <w:szCs w:val="18"/>
              </w:rPr>
              <w:t>(музыкальные инструменты, оргтехника, мебель, костюмы, пр.)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Количество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Стоимость, средства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бюджетные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7E6155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внебюджетные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Купальники на бретелях для классического танца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99450,00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Парики театральные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43000,00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Интерактивная доска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49340,66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Видеопроектор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64679,33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Кронштейн для крепления видеопроектора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Экран проекционный на штативе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5900,00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Сканер формата АЗ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19933,33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Ноутбук  Lenovo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35566,66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Струйный принтер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42990,00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Муфельная печь для обжига керамики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192355,00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Капитальный ремонт концертного рояля Эстония (средства 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235000,00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Столы для художников (средства спонсора АО «Апатит»)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77400,00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Табуреты для художников (средства спонсора АО «Апатит»)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56000,00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Тумба архивная для художников (средства спонсора АО «Апатит»)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 xml:space="preserve">16600,00  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Цифровое фортепиано Casio Priv</w:t>
            </w:r>
            <w:r w:rsidRPr="00563FD6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563FD6">
              <w:rPr>
                <w:rFonts w:cstheme="minorHAnsi"/>
                <w:sz w:val="18"/>
                <w:szCs w:val="18"/>
              </w:rPr>
              <w:t xml:space="preserve">a </w:t>
            </w:r>
            <w:r w:rsidRPr="00563FD6">
              <w:rPr>
                <w:rFonts w:cstheme="minorHAnsi"/>
                <w:sz w:val="18"/>
                <w:szCs w:val="18"/>
                <w:lang w:val="en-US"/>
              </w:rPr>
              <w:t>PX</w:t>
            </w:r>
            <w:r w:rsidRPr="00563FD6">
              <w:rPr>
                <w:rFonts w:cstheme="minorHAnsi"/>
                <w:sz w:val="18"/>
                <w:szCs w:val="18"/>
              </w:rPr>
              <w:t>-860</w:t>
            </w:r>
            <w:r w:rsidRPr="00563FD6">
              <w:rPr>
                <w:rFonts w:cstheme="minorHAnsi"/>
                <w:sz w:val="18"/>
                <w:szCs w:val="18"/>
                <w:lang w:val="en-US"/>
              </w:rPr>
              <w:t>BK</w:t>
            </w:r>
            <w:r w:rsidRPr="00563FD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121998,00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53D">
              <w:rPr>
                <w:rFonts w:cstheme="minorHAnsi"/>
                <w:sz w:val="18"/>
                <w:szCs w:val="18"/>
              </w:rPr>
              <w:t>Столы</w:t>
            </w:r>
            <w:r>
              <w:rPr>
                <w:rFonts w:cstheme="minorHAnsi"/>
                <w:sz w:val="18"/>
                <w:szCs w:val="18"/>
              </w:rPr>
              <w:t xml:space="preserve"> для художественного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60066,66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63FD6">
              <w:rPr>
                <w:rFonts w:cstheme="minorHAnsi"/>
                <w:sz w:val="18"/>
                <w:szCs w:val="18"/>
              </w:rPr>
              <w:t>Масса керамическая  160 кг (глина)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160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5400,00</w:t>
            </w:r>
          </w:p>
        </w:tc>
      </w:tr>
      <w:tr w:rsidR="00912EE5" w:rsidRPr="00A47371" w:rsidTr="00912EE5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563FD6" w:rsidRDefault="00912EE5" w:rsidP="00C2745D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</w:rPr>
            </w:pPr>
            <w:r w:rsidRPr="007E6155">
              <w:rPr>
                <w:rFonts w:cstheme="minorHAnsi"/>
                <w:sz w:val="18"/>
                <w:szCs w:val="18"/>
              </w:rPr>
              <w:t>Подписка ежегодная на периодические издания</w:t>
            </w:r>
            <w:r>
              <w:rPr>
                <w:rFonts w:cstheme="minorHAnsi"/>
                <w:sz w:val="18"/>
                <w:szCs w:val="18"/>
              </w:rPr>
              <w:t xml:space="preserve"> (журналы и газеты)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1D42E3">
              <w:rPr>
                <w:rFonts w:cstheme="minorHAnsi"/>
                <w:sz w:val="18"/>
                <w:szCs w:val="18"/>
              </w:rPr>
              <w:t>19343,37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1D42E3" w:rsidRDefault="00912EE5" w:rsidP="00C2745D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12EE5" w:rsidRPr="008B71DC" w:rsidTr="00912EE5">
        <w:trPr>
          <w:trHeight w:val="1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5" w:rsidRPr="007E6155" w:rsidRDefault="00912EE5" w:rsidP="00C274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E6155">
              <w:rPr>
                <w:rFonts w:cstheme="minorHAnsi"/>
                <w:b/>
                <w:sz w:val="18"/>
                <w:szCs w:val="18"/>
              </w:rPr>
              <w:t>Итого: 1 </w:t>
            </w:r>
            <w:r>
              <w:rPr>
                <w:rFonts w:cstheme="minorHAnsi"/>
                <w:b/>
                <w:sz w:val="18"/>
                <w:szCs w:val="18"/>
              </w:rPr>
              <w:t>150</w:t>
            </w:r>
            <w:r w:rsidRPr="007E6155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523</w:t>
            </w:r>
            <w:r w:rsidRPr="007E6155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01</w:t>
            </w:r>
            <w:r w:rsidRPr="007E6155">
              <w:rPr>
                <w:rFonts w:cstheme="minorHAnsi"/>
                <w:b/>
                <w:sz w:val="18"/>
                <w:szCs w:val="18"/>
              </w:rPr>
              <w:t xml:space="preserve"> руб.</w:t>
            </w:r>
          </w:p>
          <w:p w:rsidR="00912EE5" w:rsidRPr="008660BC" w:rsidRDefault="00912EE5" w:rsidP="00C2745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660BC">
              <w:rPr>
                <w:rFonts w:cstheme="minorHAnsi"/>
                <w:sz w:val="18"/>
                <w:szCs w:val="18"/>
              </w:rPr>
              <w:t>813058,35 бюджетные средства, из них 793714,98 рублей средства субсидии Муниципальной программы «Развитие образования, культуры, молодежной политики, физической культуры и спорт</w:t>
            </w:r>
            <w:r>
              <w:rPr>
                <w:rFonts w:cstheme="minorHAnsi"/>
                <w:sz w:val="18"/>
                <w:szCs w:val="18"/>
              </w:rPr>
              <w:t>а города Кировска на 2017-2019 годы</w:t>
            </w:r>
            <w:r w:rsidRPr="008660BC">
              <w:rPr>
                <w:rFonts w:cstheme="minorHAnsi"/>
                <w:sz w:val="18"/>
                <w:szCs w:val="18"/>
              </w:rPr>
              <w:t>»</w:t>
            </w:r>
          </w:p>
          <w:p w:rsidR="00912EE5" w:rsidRPr="008660BC" w:rsidRDefault="00912EE5" w:rsidP="00C2745D">
            <w:pPr>
              <w:spacing w:after="0" w:line="240" w:lineRule="auto"/>
              <w:jc w:val="both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8660BC">
              <w:rPr>
                <w:rFonts w:cstheme="minorHAnsi"/>
                <w:sz w:val="18"/>
                <w:szCs w:val="18"/>
              </w:rPr>
              <w:t>337464,66 рублей внебюджетные средства, из них спонсорские средства 150000</w:t>
            </w:r>
            <w:r w:rsidRPr="008660BC">
              <w:rPr>
                <w:rFonts w:cstheme="minorHAnsi"/>
                <w:b/>
                <w:sz w:val="18"/>
                <w:szCs w:val="18"/>
              </w:rPr>
              <w:t>,</w:t>
            </w:r>
            <w:r w:rsidRPr="00D10012">
              <w:rPr>
                <w:rFonts w:cstheme="minorHAnsi"/>
                <w:sz w:val="18"/>
                <w:szCs w:val="18"/>
              </w:rPr>
              <w:t>00 рублей</w:t>
            </w:r>
          </w:p>
        </w:tc>
      </w:tr>
    </w:tbl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2.2.4. ПЛАНИРУЕМАЯ ОБЪЕКТИВНАЯ ЧАСТИЧНАЯ РЕАЛИЗАЦИИ ПОТРЕБНОСТИ В УЛУЧШЕНИИ МАТЕРИАЛЬНО-ТЕХНИЧЕСКОГО ОСНАЩЕНИЯ ПО ПРОГРАММЕ РАЗВИТИЯ НА ТРИ ГОДА</w:t>
      </w:r>
    </w:p>
    <w:p w:rsidR="00C2745D" w:rsidRPr="00C2745D" w:rsidRDefault="00C2745D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6"/>
        </w:rPr>
      </w:pPr>
    </w:p>
    <w:tbl>
      <w:tblPr>
        <w:tblW w:w="5036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278"/>
        <w:gridCol w:w="1301"/>
        <w:gridCol w:w="1265"/>
        <w:gridCol w:w="1173"/>
      </w:tblGrid>
      <w:tr w:rsidR="00912EE5" w:rsidRPr="007E6155" w:rsidTr="005E1C42">
        <w:trPr>
          <w:trHeight w:val="248"/>
        </w:trPr>
        <w:tc>
          <w:tcPr>
            <w:tcW w:w="24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 w:rsidRPr="00C2745D">
              <w:rPr>
                <w:rFonts w:eastAsia="Times New Roman" w:cstheme="minorHAnsi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C2745D" w:rsidP="005E1C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Потребность </w:t>
            </w:r>
            <w:r w:rsidR="00912EE5" w:rsidRPr="00C2745D">
              <w:rPr>
                <w:rFonts w:eastAsia="Times New Roman" w:cstheme="minorHAnsi"/>
                <w:b/>
                <w:sz w:val="18"/>
                <w:szCs w:val="20"/>
              </w:rPr>
              <w:t xml:space="preserve">количество </w:t>
            </w:r>
          </w:p>
        </w:tc>
        <w:tc>
          <w:tcPr>
            <w:tcW w:w="1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План частичной реализации по годам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2020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Мебель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469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C2745D">
              <w:rPr>
                <w:rFonts w:eastAsia="Times New Roman" w:cstheme="minorHAnsi"/>
                <w:b/>
                <w:sz w:val="20"/>
                <w:szCs w:val="20"/>
              </w:rPr>
              <w:t>91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128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Парты (столы ученические)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 xml:space="preserve"> 60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Стулья ученические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Столы для преподавателей с тумбой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Стеллажи для библиотеки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Шкафы учебные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C2745D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Полки навесные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Стулья для хорового класса с сидением кож. зам.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Столы для художников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Табуреты для художников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Стеллажи для художников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Натюрмортные столики для постановок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Пюпитры для музыкантов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Музыкальные инструменты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Фортепиано акустические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Фортепиано цифровые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Скрипки</w:t>
            </w:r>
            <w:r w:rsidR="00986610">
              <w:rPr>
                <w:rFonts w:eastAsia="Times New Roman" w:cstheme="minorHAnsi"/>
                <w:i/>
                <w:sz w:val="20"/>
                <w:szCs w:val="20"/>
              </w:rPr>
              <w:t xml:space="preserve"> и смычки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Гитары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Баяны, аккордеоны ученические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tabs>
                <w:tab w:val="left" w:pos="435"/>
                <w:tab w:val="center" w:pos="512"/>
              </w:tabs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Баян концертный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Аудиовизуальные средства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69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Музыкальные центры, магнитофоны, магнитолы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Интерактивная доска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Компьютеры и оргтехника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Компьютеры стационарные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Ноутбуки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Принтеры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Сканеры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Специальное оборудование для художников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81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36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Станок офортный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Раскатчик для глиняных пластов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Чучела животных для постановок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Мольберты напольные и настольные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Софиты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Костюмерный фонд для хореографов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150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Обувь для народно-сценического танца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Купальники для занятий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Юбки для занятий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Книги, учебные пособия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600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200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Учебники по сольфеджио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Учебники по слушанию музыки и музык. литературе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Учебники по истории хореографического искусства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Учебники по истории изобразительного искусства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Сборники нот для различных инструментов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2745D">
              <w:rPr>
                <w:rFonts w:eastAsia="Times New Roman" w:cstheme="minorHAnsi"/>
                <w:i/>
                <w:sz w:val="20"/>
                <w:szCs w:val="20"/>
              </w:rPr>
              <w:t>Книги по искусству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Материалы для керамики всего: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720 кг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745D">
              <w:rPr>
                <w:rFonts w:eastAsia="Times New Roman" w:cstheme="minorHAnsi"/>
                <w:b/>
                <w:sz w:val="20"/>
                <w:szCs w:val="20"/>
              </w:rPr>
              <w:t>240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Масса керамическая (глина для обжига)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600 кг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</w:tr>
      <w:tr w:rsidR="00912EE5" w:rsidRPr="007E6155" w:rsidTr="005E1C42">
        <w:trPr>
          <w:trHeight w:val="65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Ангобы для обжига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 кг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  <w:tr w:rsidR="00912EE5" w:rsidRPr="007E6155" w:rsidTr="005E1C42">
        <w:trPr>
          <w:trHeight w:val="247"/>
        </w:trPr>
        <w:tc>
          <w:tcPr>
            <w:tcW w:w="2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Глазури для обжига</w:t>
            </w:r>
          </w:p>
        </w:tc>
        <w:tc>
          <w:tcPr>
            <w:tcW w:w="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60 кг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E5" w:rsidRPr="00C2745D" w:rsidRDefault="00912EE5" w:rsidP="00C2745D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745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</w:tbl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 w:rsidRPr="004B1344">
        <w:rPr>
          <w:rFonts w:eastAsia="Times New Roman" w:cstheme="minorHAnsi"/>
          <w:b/>
          <w:sz w:val="24"/>
        </w:rPr>
        <w:lastRenderedPageBreak/>
        <w:t>2.</w:t>
      </w:r>
      <w:r>
        <w:rPr>
          <w:rFonts w:eastAsia="Times New Roman" w:cstheme="minorHAnsi"/>
          <w:b/>
          <w:sz w:val="24"/>
        </w:rPr>
        <w:t>2.5. ВЫПОЛНЕНН</w:t>
      </w:r>
      <w:r w:rsidR="00C2745D">
        <w:rPr>
          <w:rFonts w:eastAsia="Times New Roman" w:cstheme="minorHAnsi"/>
          <w:b/>
          <w:sz w:val="24"/>
        </w:rPr>
        <w:t>ЫЕ РЕМОНТНЫЕ РАБОТЫ В 2017 ГОДУ</w:t>
      </w:r>
    </w:p>
    <w:p w:rsidR="00C2745D" w:rsidRPr="00C2745D" w:rsidRDefault="00C2745D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2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477"/>
        <w:gridCol w:w="6181"/>
        <w:gridCol w:w="1701"/>
        <w:gridCol w:w="1632"/>
      </w:tblGrid>
      <w:tr w:rsidR="00912EE5" w:rsidTr="00912EE5">
        <w:tc>
          <w:tcPr>
            <w:tcW w:w="477" w:type="dxa"/>
            <w:vMerge w:val="restart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№</w:t>
            </w:r>
          </w:p>
        </w:tc>
        <w:tc>
          <w:tcPr>
            <w:tcW w:w="6181" w:type="dxa"/>
            <w:vMerge w:val="restart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Наименование и вид выполненных ремонтных работ</w:t>
            </w:r>
          </w:p>
        </w:tc>
        <w:tc>
          <w:tcPr>
            <w:tcW w:w="3333" w:type="dxa"/>
            <w:gridSpan w:val="2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Стоимость, средства</w:t>
            </w:r>
          </w:p>
        </w:tc>
      </w:tr>
      <w:tr w:rsidR="00912EE5" w:rsidTr="00912EE5">
        <w:tc>
          <w:tcPr>
            <w:tcW w:w="477" w:type="dxa"/>
            <w:vMerge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6181" w:type="dxa"/>
            <w:vMerge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44EA3">
              <w:rPr>
                <w:rFonts w:asciiTheme="minorHAnsi" w:eastAsia="Times New Roman" w:hAnsiTheme="minorHAnsi" w:cstheme="minorHAnsi"/>
                <w:b/>
              </w:rPr>
              <w:t>бюджетные</w:t>
            </w:r>
          </w:p>
        </w:tc>
        <w:tc>
          <w:tcPr>
            <w:tcW w:w="1632" w:type="dxa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44EA3">
              <w:rPr>
                <w:rFonts w:asciiTheme="minorHAnsi" w:eastAsia="Times New Roman" w:hAnsiTheme="minorHAnsi" w:cstheme="minorHAnsi"/>
                <w:b/>
              </w:rPr>
              <w:t>внебюджетные</w:t>
            </w: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Капитальный ремонт концертного рояля Эстония (замена молоточкового механизма, струн, колков на немецкие)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235 </w:t>
            </w:r>
            <w:r>
              <w:rPr>
                <w:rFonts w:asciiTheme="minorHAnsi" w:eastAsia="Times New Roman" w:hAnsiTheme="minorHAnsi" w:cstheme="minorHAnsi"/>
                <w:sz w:val="24"/>
              </w:rPr>
              <w:t>000,0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МП</w:t>
            </w:r>
          </w:p>
        </w:tc>
        <w:tc>
          <w:tcPr>
            <w:tcW w:w="1632" w:type="dxa"/>
            <w:vAlign w:val="center"/>
          </w:tcPr>
          <w:p w:rsidR="00912EE5" w:rsidRPr="00F44EA3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Монтаж интерактивной доски и видеопроектора на стены в классе № 209 в здании по адресу: ул. Хибиногорская, 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9 </w:t>
            </w:r>
            <w:r>
              <w:rPr>
                <w:rFonts w:asciiTheme="minorHAnsi" w:eastAsia="Times New Roman" w:hAnsiTheme="minorHAnsi" w:cstheme="minorHAnsi"/>
                <w:sz w:val="24"/>
              </w:rPr>
              <w:t>900,0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МБ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Замена деревянного блока на несгораемый в теплоцентре здания по адресу: ул. Хибиногорская,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>38 000,0 МП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Замена линии холодного водоснабжения в здании по адресу: ул. Хибиногорская, 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25 </w:t>
            </w:r>
            <w:r>
              <w:rPr>
                <w:rFonts w:asciiTheme="minorHAnsi" w:eastAsia="Times New Roman" w:hAnsiTheme="minorHAnsi" w:cstheme="minorHAnsi"/>
                <w:sz w:val="24"/>
              </w:rPr>
              <w:t>319,2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МП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Ремонт класса № 104 с отбивкой штукатурки потолков и заменой светильников в здании по адресу: ул. Хибиногорская,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29 </w:t>
            </w:r>
            <w:r>
              <w:rPr>
                <w:rFonts w:asciiTheme="minorHAnsi" w:eastAsia="Times New Roman" w:hAnsiTheme="minorHAnsi" w:cstheme="minorHAnsi"/>
                <w:sz w:val="24"/>
              </w:rPr>
              <w:t>590,0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МП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Реконструкция 3 классов фортепиано и коридора возле них в класс хореографии в здании по адресу: ул. Хибиногорская,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630 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000,0 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>МП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912EE5" w:rsidTr="00912EE5">
        <w:tc>
          <w:tcPr>
            <w:tcW w:w="477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181" w:type="dxa"/>
          </w:tcPr>
          <w:p w:rsidR="00912EE5" w:rsidRPr="00B674B4" w:rsidRDefault="00912EE5" w:rsidP="00C2745D">
            <w:pPr>
              <w:ind w:left="142" w:right="115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sz w:val="24"/>
                <w:szCs w:val="24"/>
              </w:rPr>
              <w:t>Закупка и крепление зеркального полотна в реконструированном классе хореографии в здании по адресу: ул. Хибиногорская, д. 34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76 </w:t>
            </w:r>
            <w:r>
              <w:rPr>
                <w:rFonts w:asciiTheme="minorHAnsi" w:eastAsia="Times New Roman" w:hAnsiTheme="minorHAnsi" w:cstheme="minorHAnsi"/>
                <w:sz w:val="24"/>
              </w:rPr>
              <w:t>000,0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МП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22 </w:t>
            </w:r>
            <w:r>
              <w:rPr>
                <w:rFonts w:asciiTheme="minorHAnsi" w:eastAsia="Times New Roman" w:hAnsiTheme="minorHAnsi" w:cstheme="minorHAnsi"/>
                <w:sz w:val="24"/>
              </w:rPr>
              <w:t>542,0</w:t>
            </w:r>
            <w:r w:rsidRPr="00B674B4">
              <w:rPr>
                <w:rFonts w:asciiTheme="minorHAnsi" w:eastAsia="Times New Roman" w:hAnsiTheme="minorHAnsi" w:cstheme="minorHAnsi"/>
                <w:sz w:val="24"/>
              </w:rPr>
              <w:t xml:space="preserve"> ДП</w:t>
            </w:r>
          </w:p>
        </w:tc>
      </w:tr>
      <w:tr w:rsidR="00912EE5" w:rsidTr="00912EE5">
        <w:tc>
          <w:tcPr>
            <w:tcW w:w="6658" w:type="dxa"/>
            <w:gridSpan w:val="2"/>
            <w:vAlign w:val="center"/>
          </w:tcPr>
          <w:p w:rsidR="00912EE5" w:rsidRPr="00B674B4" w:rsidRDefault="00912EE5" w:rsidP="00C2745D">
            <w:pPr>
              <w:ind w:left="142" w:right="115"/>
              <w:rPr>
                <w:sz w:val="22"/>
                <w:szCs w:val="24"/>
              </w:rPr>
            </w:pPr>
            <w:r w:rsidRPr="00B674B4">
              <w:rPr>
                <w:b/>
                <w:sz w:val="22"/>
                <w:szCs w:val="24"/>
              </w:rPr>
              <w:t>Итого: 1 066 351,20</w:t>
            </w:r>
            <w:r w:rsidRPr="00B674B4">
              <w:rPr>
                <w:sz w:val="22"/>
                <w:szCs w:val="24"/>
              </w:rPr>
              <w:t xml:space="preserve"> = 9900,00 МБ + 1033909,20 МП + 22542,00 ДП</w:t>
            </w:r>
          </w:p>
        </w:tc>
        <w:tc>
          <w:tcPr>
            <w:tcW w:w="1701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674B4">
              <w:rPr>
                <w:rFonts w:asciiTheme="minorHAnsi" w:eastAsia="Times New Roman" w:hAnsiTheme="minorHAnsi" w:cstheme="minorHAnsi"/>
                <w:b/>
                <w:sz w:val="24"/>
              </w:rPr>
              <w:t>1 043 809,20</w:t>
            </w:r>
          </w:p>
        </w:tc>
        <w:tc>
          <w:tcPr>
            <w:tcW w:w="1632" w:type="dxa"/>
            <w:vAlign w:val="center"/>
          </w:tcPr>
          <w:p w:rsidR="00912EE5" w:rsidRPr="00B674B4" w:rsidRDefault="00912EE5" w:rsidP="00C2745D">
            <w:pPr>
              <w:ind w:left="142" w:right="115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22 542,00</w:t>
            </w:r>
          </w:p>
        </w:tc>
      </w:tr>
    </w:tbl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2.2.6. ПОТРЕБНОСТЬ УЧРЕЖДЕНИЯ В СРОЧНЫХ И ТЕКУЩИХ РЕМОНТНЫХ РАБОТАХ </w:t>
      </w:r>
    </w:p>
    <w:p w:rsidR="00912EE5" w:rsidRPr="00C2745D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12"/>
        </w:rPr>
      </w:pPr>
    </w:p>
    <w:tbl>
      <w:tblPr>
        <w:tblW w:w="5049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074"/>
        <w:gridCol w:w="2474"/>
      </w:tblGrid>
      <w:tr w:rsidR="00912EE5" w:rsidRPr="00A00791" w:rsidTr="00912EE5">
        <w:trPr>
          <w:trHeight w:val="120"/>
        </w:trPr>
        <w:tc>
          <w:tcPr>
            <w:tcW w:w="230" w:type="pct"/>
          </w:tcPr>
          <w:p w:rsidR="00912EE5" w:rsidRPr="004C175D" w:rsidRDefault="00912EE5" w:rsidP="00C274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175D">
              <w:rPr>
                <w:b/>
                <w:szCs w:val="24"/>
              </w:rPr>
              <w:t>№</w:t>
            </w:r>
          </w:p>
        </w:tc>
        <w:tc>
          <w:tcPr>
            <w:tcW w:w="3534" w:type="pct"/>
            <w:vAlign w:val="center"/>
          </w:tcPr>
          <w:p w:rsidR="00912EE5" w:rsidRPr="00A00791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b/>
              </w:rPr>
              <w:t>Наименование и вид ремонтных работ</w:t>
            </w:r>
          </w:p>
        </w:tc>
        <w:tc>
          <w:tcPr>
            <w:tcW w:w="1236" w:type="pct"/>
            <w:vAlign w:val="center"/>
          </w:tcPr>
          <w:p w:rsidR="00912EE5" w:rsidRPr="00C15DC7" w:rsidRDefault="00912EE5" w:rsidP="00C274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DC7">
              <w:rPr>
                <w:b/>
                <w:szCs w:val="24"/>
              </w:rPr>
              <w:t>Адрес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1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</w:rPr>
            </w:pPr>
            <w:r w:rsidRPr="00B674B4">
              <w:rPr>
                <w:sz w:val="24"/>
              </w:rPr>
              <w:t>Демонтаж подвесного потолка из гипсокартона в фойе 2 этажа на потолок модульный из плит с заменой светильников на светодиодные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2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>Ремонт части дорожного покрытия вокруг здания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3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>Косметический ремонт цокольного этажа с настилом несгораемого линолеума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4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>Ремонт канализационного колодца во внутреннем дворе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5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>Разбор и ремонт крыльца главного входа в здание в рамках программы «Доступная среда»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</w:pPr>
            <w:r w:rsidRPr="00B674B4">
              <w:t xml:space="preserve">ул. Хибиногорская д. 34 </w:t>
            </w:r>
          </w:p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>ул. Хибиногорская д.</w:t>
            </w:r>
            <w:r>
              <w:t xml:space="preserve"> </w:t>
            </w:r>
            <w:r w:rsidRPr="00B674B4">
              <w:t xml:space="preserve">29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6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 xml:space="preserve">Ремонт архитектурной лестницы напротив главного входа в здание  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7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 xml:space="preserve">Облицовка наружных стен здания керамогранитом с целью энергосбережения тепловой энергии и установления  нормального температурного режима 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8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>Частичный ремонт внутренних лестничных пролетов с заменой части ступеней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9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Косметический ремонт ряда кабинетов индивидуальных и групповых занятий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</w:pPr>
            <w:r w:rsidRPr="00B674B4">
              <w:t xml:space="preserve">ул. Хибиногорская д. 34 </w:t>
            </w:r>
          </w:p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>ул. Хибиногорская д.</w:t>
            </w:r>
            <w:r>
              <w:t xml:space="preserve"> </w:t>
            </w:r>
            <w:r w:rsidRPr="00B674B4">
              <w:t>29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10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4B4">
              <w:rPr>
                <w:sz w:val="24"/>
              </w:rPr>
              <w:t xml:space="preserve">Замена </w:t>
            </w:r>
            <w:r>
              <w:rPr>
                <w:sz w:val="24"/>
              </w:rPr>
              <w:t xml:space="preserve">всей </w:t>
            </w:r>
            <w:r w:rsidRPr="00B674B4">
              <w:rPr>
                <w:sz w:val="24"/>
              </w:rPr>
              <w:t>электропроводки здания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 xml:space="preserve">ул. Хибиногорская д. 34  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4B4">
              <w:rPr>
                <w:sz w:val="24"/>
                <w:szCs w:val="24"/>
              </w:rPr>
              <w:t>11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</w:rPr>
            </w:pPr>
            <w:r w:rsidRPr="00B674B4">
              <w:rPr>
                <w:sz w:val="24"/>
              </w:rPr>
              <w:t>Замена светильников на светодиодные в помещениях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</w:pPr>
            <w:r w:rsidRPr="00B674B4">
              <w:t xml:space="preserve">ул. Хибиногорская д. 34 </w:t>
            </w:r>
          </w:p>
          <w:p w:rsidR="00912EE5" w:rsidRPr="00B674B4" w:rsidRDefault="00912EE5" w:rsidP="00C2745D">
            <w:pPr>
              <w:spacing w:after="0" w:line="240" w:lineRule="auto"/>
              <w:jc w:val="center"/>
              <w:rPr>
                <w:szCs w:val="24"/>
              </w:rPr>
            </w:pPr>
            <w:r w:rsidRPr="00B674B4">
              <w:t>ул. Хибиногорская д.</w:t>
            </w:r>
            <w:r>
              <w:t xml:space="preserve"> </w:t>
            </w:r>
            <w:r w:rsidRPr="00B674B4">
              <w:t>29</w:t>
            </w:r>
          </w:p>
        </w:tc>
      </w:tr>
      <w:tr w:rsidR="00912EE5" w:rsidRPr="00A00791" w:rsidTr="00912EE5">
        <w:trPr>
          <w:trHeight w:val="120"/>
        </w:trPr>
        <w:tc>
          <w:tcPr>
            <w:tcW w:w="230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4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Перепланировка помещений с целью увеличения площадей по нормам СанПиН</w:t>
            </w:r>
          </w:p>
        </w:tc>
        <w:tc>
          <w:tcPr>
            <w:tcW w:w="1236" w:type="pct"/>
            <w:vAlign w:val="center"/>
          </w:tcPr>
          <w:p w:rsidR="00912EE5" w:rsidRPr="00B674B4" w:rsidRDefault="00912EE5" w:rsidP="00C2745D">
            <w:pPr>
              <w:spacing w:after="0" w:line="240" w:lineRule="auto"/>
              <w:jc w:val="center"/>
            </w:pPr>
            <w:r w:rsidRPr="00B674B4">
              <w:t>ул. Хибиногорская д. 34 ул. Хибиногорская д.</w:t>
            </w:r>
            <w:r>
              <w:t xml:space="preserve"> </w:t>
            </w:r>
            <w:r w:rsidRPr="00B674B4">
              <w:t xml:space="preserve">29   </w:t>
            </w:r>
          </w:p>
        </w:tc>
      </w:tr>
    </w:tbl>
    <w:p w:rsidR="004A1C7C" w:rsidRDefault="004A1C7C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 w:rsidRPr="00227505">
        <w:rPr>
          <w:rFonts w:eastAsia="Times New Roman" w:cstheme="minorHAnsi"/>
          <w:b/>
          <w:sz w:val="24"/>
        </w:rPr>
        <w:lastRenderedPageBreak/>
        <w:t xml:space="preserve">2.3. </w:t>
      </w:r>
      <w:r>
        <w:rPr>
          <w:rFonts w:eastAsia="Times New Roman" w:cstheme="minorHAnsi"/>
          <w:b/>
          <w:sz w:val="24"/>
        </w:rPr>
        <w:t>КАДРОВЫЙ СОСТАВ УЧРЕЖДЕНИЯ</w:t>
      </w:r>
    </w:p>
    <w:p w:rsidR="00912EE5" w:rsidRDefault="00912EE5" w:rsidP="00C2745D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54"/>
        <w:gridCol w:w="38"/>
        <w:gridCol w:w="1134"/>
        <w:gridCol w:w="992"/>
        <w:gridCol w:w="1118"/>
        <w:gridCol w:w="821"/>
        <w:gridCol w:w="755"/>
        <w:gridCol w:w="682"/>
        <w:gridCol w:w="1019"/>
      </w:tblGrid>
      <w:tr w:rsidR="00912EE5" w:rsidTr="00F454AF">
        <w:tc>
          <w:tcPr>
            <w:tcW w:w="2547" w:type="dxa"/>
            <w:gridSpan w:val="2"/>
          </w:tcPr>
          <w:p w:rsidR="00912EE5" w:rsidRPr="000B4FB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B4FBB">
              <w:rPr>
                <w:rFonts w:asciiTheme="minorHAnsi" w:eastAsia="Times New Roman" w:hAnsiTheme="minorHAnsi" w:cstheme="minorHAnsi"/>
                <w:b/>
              </w:rPr>
              <w:t>Кадровый показатель</w:t>
            </w:r>
          </w:p>
        </w:tc>
        <w:tc>
          <w:tcPr>
            <w:tcW w:w="954" w:type="dxa"/>
          </w:tcPr>
          <w:p w:rsidR="00912EE5" w:rsidRPr="000B4FB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B4FBB">
              <w:rPr>
                <w:rFonts w:asciiTheme="minorHAnsi" w:eastAsia="Times New Roman" w:hAnsiTheme="minorHAnsi" w:cstheme="minorHAnsi"/>
                <w:b/>
              </w:rPr>
              <w:t>Кол-во</w:t>
            </w:r>
          </w:p>
        </w:tc>
        <w:tc>
          <w:tcPr>
            <w:tcW w:w="6559" w:type="dxa"/>
            <w:gridSpan w:val="8"/>
          </w:tcPr>
          <w:p w:rsidR="00912EE5" w:rsidRPr="000B4FB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B4FBB">
              <w:rPr>
                <w:rFonts w:asciiTheme="minorHAnsi" w:eastAsia="Times New Roman" w:hAnsiTheme="minorHAnsi" w:cstheme="minorHAnsi"/>
                <w:b/>
              </w:rPr>
              <w:t>Примечание/конкретизация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Всего сотрудников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53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По состоянию на 31.05.2018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Штатные сотрудники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51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По состоянию на 31.05.2018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Внешние совместители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 xml:space="preserve">1 преподаватель по классу гитары 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 xml:space="preserve">1 настройщик музыкальных инструментов 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Внутренние совместители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старший инспектор по кадрам (ночной сторож)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дневной сторож (библиотекарь)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Внутреннее совмещение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директор (преподаватель</w:t>
            </w:r>
            <w:r>
              <w:rPr>
                <w:rFonts w:asciiTheme="minorHAnsi" w:eastAsia="Times New Roman" w:hAnsiTheme="minorHAnsi" w:cstheme="minorHAnsi"/>
              </w:rPr>
              <w:t>/концертмейстер – нет часов нагрузки</w:t>
            </w:r>
            <w:r w:rsidRPr="0033496A">
              <w:rPr>
                <w:rFonts w:asciiTheme="minorHAnsi" w:eastAsia="Times New Roman" w:hAnsiTheme="minorHAnsi" w:cstheme="minorHAnsi"/>
              </w:rPr>
              <w:t>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заведующий структурным подразделением секцией методической, конкурсной, выставочной и концертно-просветительской практики (преподаватель/концертмейстер)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Трудоустроенные инвалиды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гардеробщик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преподаватель/концертмейстер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Административно-управленческий персонал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директор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заместитель директора по учебно-воспитательной работе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Учебно-вспомогательный персонал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8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заместитель директора по административно-хозяйственной работе;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заведующий структурным подразделением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Обслуживающий персонал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13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рабочий по КОЗ (1 на 1,5 ставки)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1 дворник (1 на 1,0 ставку)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5 уборщиков (4 по 1,0 ставке, 2 по 0,5 ставки)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2 вахтера (2 на 0,5 ставки с уборщиком на 0,5 ставки)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2 гардеробщика (2 по 1,0 ставке)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>3 сторожа (2 ночных по 1,0 ставке, 1 дневной на 0,5</w:t>
            </w:r>
            <w:r>
              <w:rPr>
                <w:rFonts w:asciiTheme="minorHAnsi" w:eastAsia="Times New Roman" w:hAnsiTheme="minorHAnsi" w:cstheme="minorHAnsi"/>
              </w:rPr>
              <w:t xml:space="preserve"> ставки</w:t>
            </w:r>
            <w:r w:rsidRPr="0033496A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Педагогические работники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вместе с внутренними совместителями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35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д</w:t>
            </w:r>
            <w:r w:rsidRPr="0033496A">
              <w:rPr>
                <w:rFonts w:asciiTheme="minorHAnsi" w:eastAsia="Times New Roman" w:hAnsiTheme="minorHAnsi" w:cstheme="minorHAnsi"/>
              </w:rPr>
              <w:t>иректор (преподаватель</w:t>
            </w:r>
            <w:r>
              <w:rPr>
                <w:rFonts w:asciiTheme="minorHAnsi" w:eastAsia="Times New Roman" w:hAnsiTheme="minorHAnsi" w:cstheme="minorHAnsi"/>
              </w:rPr>
              <w:t>/концертмейстер – нет часов нагрузки</w:t>
            </w:r>
            <w:r w:rsidRPr="0033496A">
              <w:rPr>
                <w:rFonts w:asciiTheme="minorHAnsi" w:eastAsia="Times New Roman" w:hAnsiTheme="minorHAnsi" w:cstheme="minorHAnsi"/>
              </w:rPr>
              <w:t>)</w:t>
            </w:r>
          </w:p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з</w:t>
            </w:r>
            <w:r w:rsidRPr="0033496A">
              <w:rPr>
                <w:rFonts w:asciiTheme="minorHAnsi" w:eastAsia="Times New Roman" w:hAnsiTheme="minorHAnsi" w:cstheme="minorHAnsi"/>
              </w:rPr>
              <w:t>аместитель директора по учебно-воспитательной работе (без педагогической нагрузки)</w:t>
            </w:r>
          </w:p>
          <w:p w:rsidR="00912EE5" w:rsidRPr="0033496A" w:rsidRDefault="00912EE5" w:rsidP="00C2745D">
            <w:pPr>
              <w:tabs>
                <w:tab w:val="left" w:pos="5280"/>
              </w:tabs>
              <w:ind w:left="142" w:right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з</w:t>
            </w:r>
            <w:r w:rsidRPr="0033496A">
              <w:rPr>
                <w:rFonts w:asciiTheme="minorHAnsi" w:eastAsia="Times New Roman" w:hAnsiTheme="minorHAnsi" w:cstheme="minorHAnsi"/>
              </w:rPr>
              <w:t>аведующий секцией методической, конкурсной, выставочной и концертно-просветительской практики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33496A">
              <w:rPr>
                <w:rFonts w:asciiTheme="minorHAnsi" w:eastAsia="Times New Roman" w:hAnsiTheme="minorHAnsi" w:cstheme="minorHAnsi"/>
              </w:rPr>
              <w:t>(преподаватель/концертмейстер)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>Преподаватели</w:t>
            </w:r>
            <w:r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34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33496A">
              <w:rPr>
                <w:rFonts w:asciiTheme="minorHAnsi" w:eastAsia="Times New Roman" w:hAnsiTheme="minorHAnsi" w:cstheme="minorHAnsi"/>
              </w:rPr>
              <w:t xml:space="preserve">2 внутренних совместителя </w:t>
            </w:r>
            <w:r>
              <w:rPr>
                <w:rFonts w:asciiTheme="minorHAnsi" w:eastAsia="Times New Roman" w:hAnsiTheme="minorHAnsi" w:cstheme="minorHAnsi"/>
              </w:rPr>
              <w:t>и</w:t>
            </w:r>
            <w:r w:rsidRPr="0033496A">
              <w:rPr>
                <w:rFonts w:asciiTheme="minorHAnsi" w:eastAsia="Times New Roman" w:hAnsiTheme="minorHAnsi" w:cstheme="minorHAnsi"/>
              </w:rPr>
              <w:t>з них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Фортепиано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C0DC9">
              <w:rPr>
                <w:rFonts w:asciiTheme="minorHAnsi" w:eastAsia="Times New Roman" w:hAnsiTheme="minorHAnsi" w:cstheme="minorHAnsi"/>
                <w:sz w:val="24"/>
              </w:rPr>
              <w:t>11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 концертмейстеров  из них 2 не имеют часов нагрузки, но аттестованы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Скрипка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штатный и </w:t>
            </w:r>
            <w:r w:rsidR="00912EE5">
              <w:rPr>
                <w:rFonts w:asciiTheme="minorHAnsi" w:eastAsia="Times New Roman" w:hAnsiTheme="minorHAnsi" w:cstheme="minorHAnsi"/>
              </w:rPr>
              <w:t>1 концертмейстер</w:t>
            </w:r>
            <w:r w:rsidR="00A00212">
              <w:rPr>
                <w:rFonts w:asciiTheme="minorHAnsi" w:eastAsia="Times New Roman" w:hAnsiTheme="minorHAnsi" w:cstheme="minorHAnsi"/>
              </w:rPr>
              <w:t xml:space="preserve"> совмещение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Баян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 штатный и </w:t>
            </w:r>
            <w:r w:rsidR="00912EE5">
              <w:rPr>
                <w:rFonts w:asciiTheme="minorHAnsi" w:eastAsia="Times New Roman" w:hAnsiTheme="minorHAnsi" w:cstheme="minorHAnsi"/>
              </w:rPr>
              <w:t>1 концертмейстер</w:t>
            </w:r>
            <w:r w:rsidR="00A00212">
              <w:rPr>
                <w:rFonts w:asciiTheme="minorHAnsi" w:eastAsia="Times New Roman" w:hAnsiTheme="minorHAnsi" w:cstheme="minorHAnsi"/>
              </w:rPr>
              <w:t xml:space="preserve"> совмещение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Домра / гитара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штатный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Балалайка / гитара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внешний совместитель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Дирижеры-хоровики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4 штатных и </w:t>
            </w:r>
            <w:r w:rsidR="00912EE5">
              <w:rPr>
                <w:rFonts w:asciiTheme="minorHAnsi" w:eastAsia="Times New Roman" w:hAnsiTheme="minorHAnsi" w:cstheme="minorHAnsi"/>
              </w:rPr>
              <w:t>2 концертмейстера</w:t>
            </w:r>
            <w:r w:rsidR="00A00212">
              <w:rPr>
                <w:rFonts w:asciiTheme="minorHAnsi" w:eastAsia="Times New Roman" w:hAnsiTheme="minorHAnsi" w:cstheme="minorHAnsi"/>
              </w:rPr>
              <w:t xml:space="preserve"> совмещение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Теоретики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штатных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Хореографы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 штатных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FB26D3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FB26D3">
              <w:rPr>
                <w:rFonts w:asciiTheme="minorHAnsi" w:eastAsia="Times New Roman" w:hAnsiTheme="minorHAnsi" w:cstheme="minorHAnsi"/>
              </w:rPr>
              <w:t>Художники</w:t>
            </w:r>
          </w:p>
        </w:tc>
        <w:tc>
          <w:tcPr>
            <w:tcW w:w="954" w:type="dxa"/>
            <w:vAlign w:val="center"/>
          </w:tcPr>
          <w:p w:rsidR="00912EE5" w:rsidRPr="00CC0DC9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 штатных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33496A">
              <w:rPr>
                <w:rFonts w:asciiTheme="minorHAnsi" w:eastAsia="Times New Roman" w:hAnsiTheme="minorHAnsi" w:cstheme="minorHAnsi"/>
                <w:b/>
              </w:rPr>
              <w:t xml:space="preserve">Концертмейстеры </w:t>
            </w:r>
            <w:r>
              <w:rPr>
                <w:rFonts w:asciiTheme="minorHAnsi" w:eastAsia="Times New Roman" w:hAnsiTheme="minorHAnsi" w:cstheme="minorHAnsi"/>
                <w:b/>
              </w:rPr>
              <w:t>всего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33496A">
              <w:rPr>
                <w:rFonts w:asciiTheme="minorHAnsi" w:eastAsia="Times New Roman" w:hAnsiTheme="minorHAnsi" w:cstheme="minorHAnsi"/>
                <w:b/>
                <w:sz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 фактически имеют в</w:t>
            </w:r>
            <w:r w:rsidRPr="0033496A">
              <w:rPr>
                <w:rFonts w:asciiTheme="minorHAnsi" w:eastAsia="Times New Roman" w:hAnsiTheme="minorHAnsi" w:cstheme="minorHAnsi"/>
              </w:rPr>
              <w:t xml:space="preserve">нутреннее совмещение </w:t>
            </w:r>
            <w:r>
              <w:rPr>
                <w:rFonts w:asciiTheme="minorHAnsi" w:eastAsia="Times New Roman" w:hAnsiTheme="minorHAnsi" w:cstheme="minorHAnsi"/>
              </w:rPr>
              <w:t>концертмейстера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33496A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Аттестация преподавателей:</w:t>
            </w:r>
          </w:p>
        </w:tc>
        <w:tc>
          <w:tcPr>
            <w:tcW w:w="954" w:type="dxa"/>
            <w:vAlign w:val="center"/>
          </w:tcPr>
          <w:p w:rsidR="00912EE5" w:rsidRPr="0016095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16095B">
              <w:rPr>
                <w:rFonts w:asciiTheme="minorHAnsi" w:eastAsia="Times New Roman" w:hAnsiTheme="minorHAnsi" w:cstheme="minorHAnsi"/>
                <w:b/>
                <w:sz w:val="24"/>
              </w:rPr>
              <w:t>34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Все преподаватели аттестованы: 33 штатных преподавателя, из них 2 внутренних совместителя и 1 внешний</w:t>
            </w:r>
            <w:r w:rsidR="00986610">
              <w:rPr>
                <w:rFonts w:asciiTheme="minorHAnsi" w:eastAsia="Times New Roman" w:hAnsiTheme="minorHAnsi" w:cstheme="minorHAnsi"/>
              </w:rPr>
              <w:t xml:space="preserve"> совместитель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Высшая категория</w:t>
            </w:r>
          </w:p>
        </w:tc>
        <w:tc>
          <w:tcPr>
            <w:tcW w:w="954" w:type="dxa"/>
            <w:vAlign w:val="center"/>
          </w:tcPr>
          <w:p w:rsidR="00912EE5" w:rsidRPr="006D11DC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6D11DC">
              <w:rPr>
                <w:rFonts w:asciiTheme="minorHAnsi" w:eastAsia="Times New Roman" w:hAnsiTheme="minorHAnsi" w:cstheme="minorHAnsi"/>
                <w:sz w:val="24"/>
              </w:rPr>
              <w:t>14</w:t>
            </w:r>
          </w:p>
        </w:tc>
        <w:tc>
          <w:tcPr>
            <w:tcW w:w="6559" w:type="dxa"/>
            <w:gridSpan w:val="8"/>
            <w:vAlign w:val="center"/>
          </w:tcPr>
          <w:p w:rsidR="00912EE5" w:rsidRPr="00986610" w:rsidRDefault="00986610" w:rsidP="00986610">
            <w:pPr>
              <w:ind w:left="142" w:right="181"/>
              <w:rPr>
                <w:rFonts w:asciiTheme="minorHAnsi" w:eastAsia="Times New Roman" w:hAnsiTheme="minorHAnsi" w:cstheme="minorHAnsi"/>
                <w:sz w:val="18"/>
              </w:rPr>
            </w:pPr>
            <w:r w:rsidRPr="00986610">
              <w:rPr>
                <w:rFonts w:asciiTheme="minorHAnsi" w:eastAsia="Times New Roman" w:hAnsiTheme="minorHAnsi" w:cstheme="minorHAnsi"/>
                <w:sz w:val="18"/>
              </w:rPr>
              <w:t>5 музыкантов штатных</w:t>
            </w:r>
            <w:r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986610">
              <w:rPr>
                <w:rFonts w:asciiTheme="minorHAnsi" w:eastAsia="Times New Roman" w:hAnsiTheme="minorHAnsi" w:cstheme="minorHAnsi"/>
                <w:sz w:val="18"/>
              </w:rPr>
              <w:t>+</w:t>
            </w:r>
            <w:r>
              <w:rPr>
                <w:rFonts w:asciiTheme="minorHAnsi" w:eastAsia="Times New Roman" w:hAnsiTheme="minorHAnsi" w:cstheme="minorHAnsi"/>
                <w:sz w:val="18"/>
              </w:rPr>
              <w:t xml:space="preserve"> 1 совместитель внешний, </w:t>
            </w:r>
            <w:r w:rsidRPr="00986610">
              <w:rPr>
                <w:rFonts w:asciiTheme="minorHAnsi" w:eastAsia="Times New Roman" w:hAnsiTheme="minorHAnsi" w:cstheme="minorHAnsi"/>
                <w:sz w:val="18"/>
              </w:rPr>
              <w:t>3 художника</w:t>
            </w:r>
            <w:r>
              <w:rPr>
                <w:rFonts w:asciiTheme="minorHAnsi" w:eastAsia="Times New Roman" w:hAnsiTheme="minorHAnsi" w:cstheme="minorHAnsi"/>
                <w:sz w:val="18"/>
              </w:rPr>
              <w:t>,</w:t>
            </w:r>
            <w:r w:rsidRPr="00986610">
              <w:rPr>
                <w:rFonts w:asciiTheme="minorHAnsi" w:eastAsia="Times New Roman" w:hAnsiTheme="minorHAnsi" w:cstheme="minorHAnsi"/>
                <w:sz w:val="18"/>
              </w:rPr>
              <w:t xml:space="preserve"> 3 хореографа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Первая категория</w:t>
            </w:r>
          </w:p>
        </w:tc>
        <w:tc>
          <w:tcPr>
            <w:tcW w:w="954" w:type="dxa"/>
            <w:vAlign w:val="center"/>
          </w:tcPr>
          <w:p w:rsidR="00912EE5" w:rsidRPr="006D11DC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6D11DC">
              <w:rPr>
                <w:rFonts w:asciiTheme="minorHAnsi" w:eastAsia="Times New Roman" w:hAnsiTheme="minorHAnsi" w:cstheme="minorHAnsi"/>
                <w:sz w:val="24"/>
              </w:rPr>
              <w:t>10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 штатных музыкантов и 3 штатных художника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Вторая категория</w:t>
            </w:r>
          </w:p>
        </w:tc>
        <w:tc>
          <w:tcPr>
            <w:tcW w:w="954" w:type="dxa"/>
            <w:vAlign w:val="center"/>
          </w:tcPr>
          <w:p w:rsidR="00912EE5" w:rsidRPr="006D11DC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6D11DC">
              <w:rPr>
                <w:rFonts w:asciiTheme="minorHAnsi" w:eastAsia="Times New Roman" w:hAnsiTheme="minorHAnsi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 штатный музыкант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Без категории</w:t>
            </w:r>
          </w:p>
        </w:tc>
        <w:tc>
          <w:tcPr>
            <w:tcW w:w="954" w:type="dxa"/>
            <w:vAlign w:val="center"/>
          </w:tcPr>
          <w:p w:rsidR="00912EE5" w:rsidRPr="006D11DC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9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86610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 штатных музыкантов и 3 штатных художника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Аттестация концертмейстеров: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12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Все концертмейстеры аттестованы: 12 штатных концертмейстеров (совмещение с работой преподавателя)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Высшая категория</w:t>
            </w:r>
          </w:p>
        </w:tc>
        <w:tc>
          <w:tcPr>
            <w:tcW w:w="954" w:type="dxa"/>
            <w:vAlign w:val="center"/>
          </w:tcPr>
          <w:p w:rsidR="00912EE5" w:rsidRPr="00E3487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3487B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4037E9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 штатных музыканта (все пианисты)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Pr="00E3487B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Первая категория</w:t>
            </w:r>
          </w:p>
        </w:tc>
        <w:tc>
          <w:tcPr>
            <w:tcW w:w="954" w:type="dxa"/>
            <w:vAlign w:val="center"/>
          </w:tcPr>
          <w:p w:rsidR="00912EE5" w:rsidRPr="00E3487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3487B">
              <w:rPr>
                <w:rFonts w:asciiTheme="minorHAnsi" w:eastAsia="Times New Roman" w:hAnsiTheme="minorHAnsi" w:cstheme="minorHAnsi"/>
                <w:sz w:val="24"/>
              </w:rPr>
              <w:t>5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4037E9" w:rsidP="004037E9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4037E9">
              <w:rPr>
                <w:rFonts w:asciiTheme="minorHAnsi" w:eastAsia="Times New Roman" w:hAnsiTheme="minorHAnsi" w:cstheme="minorHAnsi"/>
                <w:sz w:val="18"/>
              </w:rPr>
              <w:t>5 штатных музыкантов (2 пианиста, 1 дирижер-хоровик, 1 баянист, 1 скрипач)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 w:rsidRPr="00E3487B">
              <w:rPr>
                <w:rFonts w:asciiTheme="minorHAnsi" w:eastAsia="Times New Roman" w:hAnsiTheme="minorHAnsi" w:cstheme="minorHAnsi"/>
              </w:rPr>
              <w:t>Без категории</w:t>
            </w:r>
          </w:p>
        </w:tc>
        <w:tc>
          <w:tcPr>
            <w:tcW w:w="954" w:type="dxa"/>
            <w:vAlign w:val="center"/>
          </w:tcPr>
          <w:p w:rsidR="00912EE5" w:rsidRPr="00E3487B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3487B">
              <w:rPr>
                <w:rFonts w:asciiTheme="minorHAnsi" w:eastAsia="Times New Roman" w:hAnsiTheme="minorHAnsi" w:cstheme="minorHAnsi"/>
                <w:sz w:val="24"/>
              </w:rPr>
              <w:t>4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4037E9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 штатных музыканта (3 пианиста и 1 дирижер-хоровик)</w:t>
            </w:r>
          </w:p>
        </w:tc>
      </w:tr>
      <w:tr w:rsidR="00912EE5" w:rsidTr="00F454AF">
        <w:tc>
          <w:tcPr>
            <w:tcW w:w="2547" w:type="dxa"/>
            <w:gridSpan w:val="2"/>
            <w:vAlign w:val="center"/>
          </w:tcPr>
          <w:p w:rsidR="00912EE5" w:rsidRDefault="00912EE5" w:rsidP="00C2745D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Имеют ученую степень</w:t>
            </w:r>
          </w:p>
        </w:tc>
        <w:tc>
          <w:tcPr>
            <w:tcW w:w="954" w:type="dxa"/>
            <w:vAlign w:val="center"/>
          </w:tcPr>
          <w:p w:rsidR="00912EE5" w:rsidRPr="0033496A" w:rsidRDefault="00912EE5" w:rsidP="00C2745D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0</w:t>
            </w:r>
          </w:p>
        </w:tc>
        <w:tc>
          <w:tcPr>
            <w:tcW w:w="6559" w:type="dxa"/>
            <w:gridSpan w:val="8"/>
            <w:vAlign w:val="center"/>
          </w:tcPr>
          <w:p w:rsidR="00912EE5" w:rsidRDefault="004037E9" w:rsidP="00C2745D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Нет преподавателей с ученой степенью или званием</w:t>
            </w:r>
          </w:p>
        </w:tc>
      </w:tr>
      <w:tr w:rsidR="009B4E5C" w:rsidTr="00F454AF">
        <w:tc>
          <w:tcPr>
            <w:tcW w:w="2547" w:type="dxa"/>
            <w:gridSpan w:val="2"/>
            <w:vAlign w:val="center"/>
          </w:tcPr>
          <w:p w:rsidR="009B4E5C" w:rsidRDefault="009B4E5C" w:rsidP="00C2745D">
            <w:pPr>
              <w:ind w:left="142" w:right="18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Образование преподавателей:</w:t>
            </w:r>
          </w:p>
        </w:tc>
        <w:tc>
          <w:tcPr>
            <w:tcW w:w="954" w:type="dxa"/>
            <w:vAlign w:val="center"/>
          </w:tcPr>
          <w:p w:rsidR="009B4E5C" w:rsidRDefault="00FE33C5" w:rsidP="00C2745D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34</w:t>
            </w:r>
          </w:p>
        </w:tc>
        <w:tc>
          <w:tcPr>
            <w:tcW w:w="6559" w:type="dxa"/>
            <w:gridSpan w:val="8"/>
            <w:vAlign w:val="center"/>
          </w:tcPr>
          <w:p w:rsidR="009B4E5C" w:rsidRDefault="00FE33C5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 штатных и 1 внешний совместитель</w:t>
            </w:r>
            <w:r w:rsidR="006564CB">
              <w:rPr>
                <w:rFonts w:eastAsia="Times New Roman" w:cstheme="minorHAnsi"/>
              </w:rPr>
              <w:t xml:space="preserve"> с профильным образованием (профильное у  всех преподавателей, высшее профильное у 20 человек)</w:t>
            </w:r>
          </w:p>
        </w:tc>
      </w:tr>
      <w:tr w:rsidR="009B4E5C" w:rsidTr="00F454AF">
        <w:tc>
          <w:tcPr>
            <w:tcW w:w="2547" w:type="dxa"/>
            <w:gridSpan w:val="2"/>
            <w:vAlign w:val="center"/>
          </w:tcPr>
          <w:p w:rsidR="009B4E5C" w:rsidRPr="00FE33C5" w:rsidRDefault="009B4E5C" w:rsidP="009B4E5C">
            <w:pPr>
              <w:ind w:left="142" w:right="181"/>
              <w:rPr>
                <w:rFonts w:eastAsia="Times New Roman" w:cstheme="minorHAnsi"/>
              </w:rPr>
            </w:pPr>
            <w:r w:rsidRPr="00FE33C5">
              <w:rPr>
                <w:rFonts w:eastAsia="Times New Roman" w:cstheme="minorHAnsi"/>
              </w:rPr>
              <w:t>Высшее / профильное</w:t>
            </w:r>
          </w:p>
        </w:tc>
        <w:tc>
          <w:tcPr>
            <w:tcW w:w="954" w:type="dxa"/>
            <w:vAlign w:val="center"/>
          </w:tcPr>
          <w:p w:rsidR="009B4E5C" w:rsidRPr="00FE33C5" w:rsidRDefault="00FE33C5" w:rsidP="00C2745D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E33C5">
              <w:rPr>
                <w:rFonts w:eastAsia="Times New Roman" w:cstheme="minorHAnsi"/>
                <w:sz w:val="24"/>
              </w:rPr>
              <w:t>27/20</w:t>
            </w:r>
          </w:p>
        </w:tc>
        <w:tc>
          <w:tcPr>
            <w:tcW w:w="6559" w:type="dxa"/>
            <w:gridSpan w:val="8"/>
            <w:vAlign w:val="center"/>
          </w:tcPr>
          <w:p w:rsidR="009B4E5C" w:rsidRDefault="006564CB" w:rsidP="00C2745D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 штатных и 1 внешний совместитель с профильным высшим</w:t>
            </w:r>
          </w:p>
        </w:tc>
      </w:tr>
      <w:tr w:rsidR="009B4E5C" w:rsidTr="00F454AF">
        <w:tc>
          <w:tcPr>
            <w:tcW w:w="2547" w:type="dxa"/>
            <w:gridSpan w:val="2"/>
            <w:vAlign w:val="center"/>
          </w:tcPr>
          <w:p w:rsidR="009B4E5C" w:rsidRPr="00FE33C5" w:rsidRDefault="009B4E5C" w:rsidP="009B4E5C">
            <w:pPr>
              <w:ind w:left="142" w:right="181"/>
              <w:rPr>
                <w:rFonts w:eastAsia="Times New Roman" w:cstheme="minorHAnsi"/>
              </w:rPr>
            </w:pPr>
            <w:r w:rsidRPr="00FE33C5">
              <w:rPr>
                <w:rFonts w:eastAsia="Times New Roman" w:cstheme="minorHAnsi"/>
              </w:rPr>
              <w:t>Среднее / профильное</w:t>
            </w:r>
          </w:p>
        </w:tc>
        <w:tc>
          <w:tcPr>
            <w:tcW w:w="954" w:type="dxa"/>
            <w:vAlign w:val="center"/>
          </w:tcPr>
          <w:p w:rsidR="009B4E5C" w:rsidRPr="00FE33C5" w:rsidRDefault="006564CB" w:rsidP="00C2745D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7/7</w:t>
            </w:r>
          </w:p>
        </w:tc>
        <w:tc>
          <w:tcPr>
            <w:tcW w:w="6559" w:type="dxa"/>
            <w:gridSpan w:val="8"/>
            <w:vAlign w:val="center"/>
          </w:tcPr>
          <w:p w:rsidR="009B4E5C" w:rsidRDefault="006564CB" w:rsidP="00C2745D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 преподавателей со средним профильным</w:t>
            </w:r>
            <w:r w:rsidR="00F31927">
              <w:rPr>
                <w:rFonts w:eastAsia="Times New Roman" w:cstheme="minorHAnsi"/>
              </w:rPr>
              <w:t xml:space="preserve"> образованием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Pr="00EA0038" w:rsidRDefault="006564CB" w:rsidP="006564CB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Обучающиеся заочно/профильно</w:t>
            </w:r>
            <w:r w:rsidR="00507A0E">
              <w:rPr>
                <w:rFonts w:asciiTheme="minorHAnsi" w:eastAsia="Times New Roman" w:hAnsiTheme="minorHAnsi" w:cstheme="minorHAnsi"/>
              </w:rPr>
              <w:t>е</w:t>
            </w:r>
          </w:p>
        </w:tc>
        <w:tc>
          <w:tcPr>
            <w:tcW w:w="954" w:type="dxa"/>
            <w:vAlign w:val="center"/>
          </w:tcPr>
          <w:p w:rsidR="006564CB" w:rsidRPr="008C6027" w:rsidRDefault="006564CB" w:rsidP="006564CB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8C6027">
              <w:rPr>
                <w:rFonts w:asciiTheme="minorHAnsi" w:eastAsia="Times New Roman" w:hAnsiTheme="minorHAnsi" w:cstheme="minorHAnsi"/>
                <w:sz w:val="24"/>
              </w:rPr>
              <w:t>2/2</w:t>
            </w:r>
          </w:p>
        </w:tc>
        <w:tc>
          <w:tcPr>
            <w:tcW w:w="6559" w:type="dxa"/>
            <w:gridSpan w:val="8"/>
            <w:vAlign w:val="center"/>
          </w:tcPr>
          <w:p w:rsidR="006564CB" w:rsidRPr="009B4E5C" w:rsidRDefault="006564CB" w:rsidP="006564CB">
            <w:pPr>
              <w:ind w:left="142" w:right="181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9B4E5C">
              <w:rPr>
                <w:rFonts w:asciiTheme="minorHAnsi" w:eastAsia="Times New Roman" w:hAnsiTheme="minorHAnsi" w:cstheme="minorHAnsi"/>
                <w:sz w:val="18"/>
              </w:rPr>
              <w:t>1. 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 по специальности</w:t>
            </w:r>
            <w:r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9B4E5C">
              <w:rPr>
                <w:rFonts w:asciiTheme="minorHAnsi" w:eastAsia="Times New Roman" w:hAnsiTheme="minorHAnsi" w:cstheme="minorHAnsi"/>
                <w:sz w:val="18"/>
              </w:rPr>
              <w:t xml:space="preserve">53.03.06 «Музыкознание и музыкально-прикладное искусство», профиль «Музыковедение» </w:t>
            </w:r>
            <w:r>
              <w:rPr>
                <w:rFonts w:asciiTheme="minorHAnsi" w:eastAsia="Times New Roman" w:hAnsiTheme="minorHAnsi" w:cstheme="minorHAnsi"/>
                <w:sz w:val="18"/>
              </w:rPr>
              <w:t>второй курс бакалавриата</w:t>
            </w:r>
          </w:p>
          <w:p w:rsidR="006564CB" w:rsidRDefault="006564CB" w:rsidP="006564CB">
            <w:pPr>
              <w:ind w:left="142" w:right="181"/>
              <w:jc w:val="both"/>
              <w:rPr>
                <w:rFonts w:asciiTheme="minorHAnsi" w:eastAsia="Times New Roman" w:hAnsiTheme="minorHAnsi" w:cstheme="minorHAnsi"/>
              </w:rPr>
            </w:pPr>
            <w:r w:rsidRPr="009B4E5C">
              <w:rPr>
                <w:rFonts w:asciiTheme="minorHAnsi" w:eastAsia="Times New Roman" w:hAnsiTheme="minorHAnsi" w:cstheme="minorHAnsi"/>
                <w:sz w:val="18"/>
              </w:rPr>
              <w:t xml:space="preserve">2. Федеральное государственное бюджетное образовательное учреждение высшего образования «Санкт-Петербургский государственный институт культуры» - квалификация Магистр по направлению подготовки 50.04.03 «История искусства», профиль «Искусство и мировой художественный процесс» </w:t>
            </w:r>
            <w:r>
              <w:rPr>
                <w:rFonts w:asciiTheme="minorHAnsi" w:eastAsia="Times New Roman" w:hAnsiTheme="minorHAnsi" w:cstheme="minorHAnsi"/>
                <w:sz w:val="18"/>
              </w:rPr>
              <w:t>первый год магистратуры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Pr="00507A0E" w:rsidRDefault="00507A0E" w:rsidP="00507A0E">
            <w:pPr>
              <w:ind w:left="142" w:right="181"/>
              <w:rPr>
                <w:rFonts w:eastAsia="Times New Roman" w:cstheme="minorHAnsi"/>
                <w:b/>
              </w:rPr>
            </w:pPr>
            <w:r w:rsidRPr="00507A0E">
              <w:rPr>
                <w:rFonts w:eastAsia="Times New Roman" w:cstheme="minorHAnsi"/>
                <w:b/>
              </w:rPr>
              <w:t>Пол женщины/мужчины</w:t>
            </w:r>
          </w:p>
        </w:tc>
        <w:tc>
          <w:tcPr>
            <w:tcW w:w="954" w:type="dxa"/>
            <w:vAlign w:val="center"/>
          </w:tcPr>
          <w:p w:rsidR="00507A0E" w:rsidRDefault="00507A0E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32/2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507A0E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31 штатный и 1 совместитель женщины/ 2 штатных мужчины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Pr="00507A0E" w:rsidRDefault="00507A0E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507A0E">
              <w:rPr>
                <w:rFonts w:eastAsia="Times New Roman" w:cstheme="minorHAnsi"/>
                <w:b/>
              </w:rPr>
              <w:t>Возраст преподавателей:</w:t>
            </w:r>
          </w:p>
        </w:tc>
        <w:tc>
          <w:tcPr>
            <w:tcW w:w="954" w:type="dxa"/>
            <w:vAlign w:val="center"/>
          </w:tcPr>
          <w:p w:rsidR="00507A0E" w:rsidRDefault="00507A0E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34/16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507A0E" w:rsidP="00507A0E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15 штатных и 1 совместитель человек пенсионеры, из них 2 мужчин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507A0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До 30 лет</w:t>
            </w:r>
          </w:p>
        </w:tc>
        <w:tc>
          <w:tcPr>
            <w:tcW w:w="954" w:type="dxa"/>
            <w:vAlign w:val="center"/>
          </w:tcPr>
          <w:p w:rsidR="00507A0E" w:rsidRPr="00F05900" w:rsidRDefault="00507A0E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5/0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5 штатных, все женщины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507A0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31 до 40 лет</w:t>
            </w:r>
          </w:p>
        </w:tc>
        <w:tc>
          <w:tcPr>
            <w:tcW w:w="954" w:type="dxa"/>
            <w:vAlign w:val="center"/>
          </w:tcPr>
          <w:p w:rsidR="00507A0E" w:rsidRPr="00F05900" w:rsidRDefault="00507A0E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9/0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9 штатных, все женщины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507A0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41 до 50 лет</w:t>
            </w:r>
          </w:p>
        </w:tc>
        <w:tc>
          <w:tcPr>
            <w:tcW w:w="954" w:type="dxa"/>
            <w:vAlign w:val="center"/>
          </w:tcPr>
          <w:p w:rsidR="00507A0E" w:rsidRPr="00F05900" w:rsidRDefault="00F05900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5/0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5 штатных,  все женщины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507A0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51 до 60 лет</w:t>
            </w:r>
          </w:p>
        </w:tc>
        <w:tc>
          <w:tcPr>
            <w:tcW w:w="954" w:type="dxa"/>
            <w:vAlign w:val="center"/>
          </w:tcPr>
          <w:p w:rsidR="00507A0E" w:rsidRPr="00F05900" w:rsidRDefault="00F05900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5/1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3 штатных и 1 внешний совместитель, женщины / из них 1 мужчина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507A0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61 до 70</w:t>
            </w:r>
          </w:p>
        </w:tc>
        <w:tc>
          <w:tcPr>
            <w:tcW w:w="954" w:type="dxa"/>
            <w:vAlign w:val="center"/>
          </w:tcPr>
          <w:p w:rsidR="00507A0E" w:rsidRPr="00F05900" w:rsidRDefault="00F05900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6/0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F05900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6 штатных, все женщины</w:t>
            </w:r>
          </w:p>
        </w:tc>
      </w:tr>
      <w:tr w:rsidR="00507A0E" w:rsidTr="00F454AF">
        <w:tc>
          <w:tcPr>
            <w:tcW w:w="2547" w:type="dxa"/>
            <w:gridSpan w:val="2"/>
            <w:vAlign w:val="center"/>
          </w:tcPr>
          <w:p w:rsidR="00507A0E" w:rsidRDefault="004A2177" w:rsidP="004A2177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71 года и старше</w:t>
            </w:r>
          </w:p>
        </w:tc>
        <w:tc>
          <w:tcPr>
            <w:tcW w:w="954" w:type="dxa"/>
            <w:vAlign w:val="center"/>
          </w:tcPr>
          <w:p w:rsidR="00507A0E" w:rsidRPr="00F05900" w:rsidRDefault="00F05900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F05900">
              <w:rPr>
                <w:rFonts w:eastAsia="Times New Roman" w:cstheme="minorHAnsi"/>
                <w:sz w:val="24"/>
              </w:rPr>
              <w:t>4/1</w:t>
            </w:r>
          </w:p>
        </w:tc>
        <w:tc>
          <w:tcPr>
            <w:tcW w:w="6559" w:type="dxa"/>
            <w:gridSpan w:val="8"/>
            <w:vAlign w:val="center"/>
          </w:tcPr>
          <w:p w:rsidR="00507A0E" w:rsidRPr="009B4E5C" w:rsidRDefault="00F05900" w:rsidP="006564CB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3 штатных, женщины</w:t>
            </w:r>
            <w:r w:rsidR="003C5D34">
              <w:rPr>
                <w:rFonts w:eastAsia="Times New Roman" w:cstheme="minorHAnsi"/>
                <w:sz w:val="18"/>
              </w:rPr>
              <w:t xml:space="preserve"> </w:t>
            </w:r>
            <w:r>
              <w:rPr>
                <w:rFonts w:eastAsia="Times New Roman" w:cstheme="minorHAnsi"/>
                <w:sz w:val="18"/>
              </w:rPr>
              <w:t>/ из них 1 мужчина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Default="006564CB" w:rsidP="006564CB">
            <w:pPr>
              <w:ind w:left="142" w:right="18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Стаж работы преподавателей:</w:t>
            </w:r>
          </w:p>
        </w:tc>
        <w:tc>
          <w:tcPr>
            <w:tcW w:w="954" w:type="dxa"/>
            <w:vAlign w:val="center"/>
          </w:tcPr>
          <w:p w:rsidR="006564CB" w:rsidRPr="00450DAB" w:rsidRDefault="00450DAB" w:rsidP="00450DAB">
            <w:pPr>
              <w:ind w:left="2"/>
              <w:jc w:val="center"/>
              <w:rPr>
                <w:rFonts w:eastAsia="Times New Roman" w:cstheme="minorHAnsi"/>
                <w:b/>
                <w:sz w:val="24"/>
              </w:rPr>
            </w:pPr>
            <w:r w:rsidRPr="00450DAB">
              <w:rPr>
                <w:rFonts w:eastAsia="Times New Roman" w:cstheme="minorHAnsi"/>
                <w:b/>
                <w:sz w:val="18"/>
              </w:rPr>
              <w:t>01.01.2018</w:t>
            </w:r>
          </w:p>
        </w:tc>
        <w:tc>
          <w:tcPr>
            <w:tcW w:w="6559" w:type="dxa"/>
            <w:gridSpan w:val="8"/>
            <w:vAlign w:val="center"/>
          </w:tcPr>
          <w:p w:rsidR="006564CB" w:rsidRDefault="001D65DC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450DAB">
              <w:rPr>
                <w:rFonts w:eastAsia="Times New Roman" w:cstheme="minorHAnsi"/>
              </w:rPr>
              <w:t>Общий трудовой стаж</w:t>
            </w:r>
            <w:r w:rsidR="008C6027">
              <w:rPr>
                <w:rFonts w:eastAsia="Times New Roman" w:cstheme="minorHAnsi"/>
              </w:rPr>
              <w:t xml:space="preserve"> преподавателей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 w:rsidRPr="004A2177">
              <w:rPr>
                <w:rFonts w:eastAsia="Times New Roman" w:cstheme="minorHAnsi"/>
              </w:rPr>
              <w:t>До 5 лет</w:t>
            </w:r>
          </w:p>
        </w:tc>
        <w:tc>
          <w:tcPr>
            <w:tcW w:w="954" w:type="dxa"/>
            <w:vAlign w:val="center"/>
          </w:tcPr>
          <w:p w:rsidR="006564CB" w:rsidRPr="004A2177" w:rsidRDefault="004A2177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4A2177">
              <w:rPr>
                <w:rFonts w:eastAsia="Times New Roman" w:cstheme="minorHAnsi"/>
                <w:sz w:val="24"/>
              </w:rPr>
              <w:t>3</w:t>
            </w:r>
            <w:r>
              <w:rPr>
                <w:rFonts w:eastAsia="Times New Roman" w:cstheme="minorHAnsi"/>
                <w:sz w:val="24"/>
              </w:rPr>
              <w:t>/0</w:t>
            </w:r>
          </w:p>
        </w:tc>
        <w:tc>
          <w:tcPr>
            <w:tcW w:w="6559" w:type="dxa"/>
            <w:gridSpan w:val="8"/>
            <w:vAlign w:val="center"/>
          </w:tcPr>
          <w:p w:rsidR="006564CB" w:rsidRDefault="00450DAB" w:rsidP="00450DA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штатных, все женщины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6 лет до 10 лет</w:t>
            </w:r>
          </w:p>
        </w:tc>
        <w:tc>
          <w:tcPr>
            <w:tcW w:w="954" w:type="dxa"/>
            <w:vAlign w:val="center"/>
          </w:tcPr>
          <w:p w:rsidR="006564CB" w:rsidRPr="004A2177" w:rsidRDefault="00450DAB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</w:t>
            </w:r>
            <w:r w:rsidR="004A2177">
              <w:rPr>
                <w:rFonts w:eastAsia="Times New Roman" w:cstheme="minorHAnsi"/>
                <w:sz w:val="24"/>
              </w:rPr>
              <w:t>/0</w:t>
            </w:r>
          </w:p>
        </w:tc>
        <w:tc>
          <w:tcPr>
            <w:tcW w:w="6559" w:type="dxa"/>
            <w:gridSpan w:val="8"/>
            <w:vAlign w:val="center"/>
          </w:tcPr>
          <w:p w:rsidR="006564CB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 штатных, все женщины</w:t>
            </w:r>
          </w:p>
        </w:tc>
      </w:tr>
      <w:tr w:rsidR="004A2177" w:rsidTr="00F454AF">
        <w:tc>
          <w:tcPr>
            <w:tcW w:w="2547" w:type="dxa"/>
            <w:gridSpan w:val="2"/>
            <w:vAlign w:val="center"/>
          </w:tcPr>
          <w:p w:rsidR="004A2177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11 лет до 15 лет</w:t>
            </w:r>
          </w:p>
        </w:tc>
        <w:tc>
          <w:tcPr>
            <w:tcW w:w="954" w:type="dxa"/>
            <w:vAlign w:val="center"/>
          </w:tcPr>
          <w:p w:rsidR="004A2177" w:rsidRPr="004A2177" w:rsidRDefault="004A2177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6/0</w:t>
            </w:r>
          </w:p>
        </w:tc>
        <w:tc>
          <w:tcPr>
            <w:tcW w:w="6559" w:type="dxa"/>
            <w:gridSpan w:val="8"/>
            <w:vAlign w:val="center"/>
          </w:tcPr>
          <w:p w:rsidR="004A2177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 штатных, все женщины</w:t>
            </w:r>
          </w:p>
        </w:tc>
      </w:tr>
      <w:tr w:rsidR="004A2177" w:rsidTr="00F454AF">
        <w:tc>
          <w:tcPr>
            <w:tcW w:w="2547" w:type="dxa"/>
            <w:gridSpan w:val="2"/>
            <w:vAlign w:val="center"/>
          </w:tcPr>
          <w:p w:rsidR="004A2177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16 лет до 20 лет</w:t>
            </w:r>
          </w:p>
        </w:tc>
        <w:tc>
          <w:tcPr>
            <w:tcW w:w="954" w:type="dxa"/>
            <w:vAlign w:val="center"/>
          </w:tcPr>
          <w:p w:rsidR="004A2177" w:rsidRPr="004A2177" w:rsidRDefault="004A2177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2/0</w:t>
            </w:r>
          </w:p>
        </w:tc>
        <w:tc>
          <w:tcPr>
            <w:tcW w:w="6559" w:type="dxa"/>
            <w:gridSpan w:val="8"/>
            <w:vAlign w:val="center"/>
          </w:tcPr>
          <w:p w:rsidR="004A2177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штатных, все женщины</w:t>
            </w:r>
          </w:p>
        </w:tc>
      </w:tr>
      <w:tr w:rsidR="004A2177" w:rsidTr="00F454AF">
        <w:tc>
          <w:tcPr>
            <w:tcW w:w="2547" w:type="dxa"/>
            <w:gridSpan w:val="2"/>
            <w:vAlign w:val="center"/>
          </w:tcPr>
          <w:p w:rsidR="004A2177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21 года до 25 лет</w:t>
            </w:r>
          </w:p>
        </w:tc>
        <w:tc>
          <w:tcPr>
            <w:tcW w:w="954" w:type="dxa"/>
            <w:vAlign w:val="center"/>
          </w:tcPr>
          <w:p w:rsidR="004A2177" w:rsidRPr="004A2177" w:rsidRDefault="004A2177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2/0</w:t>
            </w:r>
          </w:p>
        </w:tc>
        <w:tc>
          <w:tcPr>
            <w:tcW w:w="6559" w:type="dxa"/>
            <w:gridSpan w:val="8"/>
            <w:vAlign w:val="center"/>
          </w:tcPr>
          <w:p w:rsidR="004A2177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штатных, все женщины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26 лет до 30 лет</w:t>
            </w:r>
          </w:p>
        </w:tc>
        <w:tc>
          <w:tcPr>
            <w:tcW w:w="954" w:type="dxa"/>
            <w:vAlign w:val="center"/>
          </w:tcPr>
          <w:p w:rsidR="006564CB" w:rsidRPr="004A2177" w:rsidRDefault="00450DAB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3/0</w:t>
            </w:r>
          </w:p>
        </w:tc>
        <w:tc>
          <w:tcPr>
            <w:tcW w:w="6559" w:type="dxa"/>
            <w:gridSpan w:val="8"/>
            <w:vAlign w:val="center"/>
          </w:tcPr>
          <w:p w:rsidR="006564CB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штатных и 1 совместитель, все женщины</w:t>
            </w:r>
          </w:p>
        </w:tc>
      </w:tr>
      <w:tr w:rsidR="004A2177" w:rsidTr="00F454AF">
        <w:tc>
          <w:tcPr>
            <w:tcW w:w="2547" w:type="dxa"/>
            <w:gridSpan w:val="2"/>
            <w:vAlign w:val="center"/>
          </w:tcPr>
          <w:p w:rsid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31 года до 35 лет</w:t>
            </w:r>
          </w:p>
        </w:tc>
        <w:tc>
          <w:tcPr>
            <w:tcW w:w="954" w:type="dxa"/>
            <w:vAlign w:val="center"/>
          </w:tcPr>
          <w:p w:rsidR="004A2177" w:rsidRPr="004A2177" w:rsidRDefault="00450DAB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1/0</w:t>
            </w:r>
          </w:p>
        </w:tc>
        <w:tc>
          <w:tcPr>
            <w:tcW w:w="6559" w:type="dxa"/>
            <w:gridSpan w:val="8"/>
            <w:vAlign w:val="center"/>
          </w:tcPr>
          <w:p w:rsidR="004A2177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штатный, женщина</w:t>
            </w:r>
          </w:p>
        </w:tc>
      </w:tr>
      <w:tr w:rsidR="004A2177" w:rsidTr="00F454AF">
        <w:tc>
          <w:tcPr>
            <w:tcW w:w="2547" w:type="dxa"/>
            <w:gridSpan w:val="2"/>
            <w:vAlign w:val="center"/>
          </w:tcPr>
          <w:p w:rsid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36 лет до 40 лет</w:t>
            </w:r>
          </w:p>
        </w:tc>
        <w:tc>
          <w:tcPr>
            <w:tcW w:w="954" w:type="dxa"/>
            <w:vAlign w:val="center"/>
          </w:tcPr>
          <w:p w:rsidR="004A2177" w:rsidRPr="004A2177" w:rsidRDefault="00450DAB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3/1</w:t>
            </w:r>
          </w:p>
        </w:tc>
        <w:tc>
          <w:tcPr>
            <w:tcW w:w="6559" w:type="dxa"/>
            <w:gridSpan w:val="8"/>
            <w:vAlign w:val="center"/>
          </w:tcPr>
          <w:p w:rsidR="004A2177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штатных, 2 женщины /  из них 1 мужчина</w:t>
            </w:r>
          </w:p>
        </w:tc>
      </w:tr>
      <w:tr w:rsidR="006564CB" w:rsidTr="00F454AF">
        <w:tc>
          <w:tcPr>
            <w:tcW w:w="2547" w:type="dxa"/>
            <w:gridSpan w:val="2"/>
            <w:vAlign w:val="center"/>
          </w:tcPr>
          <w:p w:rsidR="006564CB" w:rsidRPr="004A2177" w:rsidRDefault="004A217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От 41 года и выше</w:t>
            </w:r>
          </w:p>
        </w:tc>
        <w:tc>
          <w:tcPr>
            <w:tcW w:w="954" w:type="dxa"/>
            <w:vAlign w:val="center"/>
          </w:tcPr>
          <w:p w:rsidR="006564CB" w:rsidRPr="004A2177" w:rsidRDefault="00450DAB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10/1</w:t>
            </w:r>
          </w:p>
        </w:tc>
        <w:tc>
          <w:tcPr>
            <w:tcW w:w="6559" w:type="dxa"/>
            <w:gridSpan w:val="8"/>
            <w:vAlign w:val="center"/>
          </w:tcPr>
          <w:p w:rsidR="006564CB" w:rsidRDefault="00450DAB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штатных, 9 женщины /  из них 1 мужчина</w:t>
            </w:r>
          </w:p>
        </w:tc>
      </w:tr>
      <w:tr w:rsidR="00C23508" w:rsidTr="00F454AF">
        <w:tc>
          <w:tcPr>
            <w:tcW w:w="2547" w:type="dxa"/>
            <w:gridSpan w:val="2"/>
            <w:vAlign w:val="center"/>
          </w:tcPr>
          <w:p w:rsidR="00C23508" w:rsidRPr="00AE1AD6" w:rsidRDefault="00A00212" w:rsidP="00AE1AD6">
            <w:pPr>
              <w:ind w:left="142" w:right="18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Повышение квалификации</w:t>
            </w:r>
            <w:r w:rsidR="001246B8">
              <w:rPr>
                <w:rFonts w:eastAsia="Times New Roman" w:cstheme="minorHAnsi"/>
                <w:b/>
              </w:rPr>
              <w:t xml:space="preserve"> преподавателей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954" w:type="dxa"/>
            <w:vAlign w:val="center"/>
          </w:tcPr>
          <w:p w:rsidR="00C23508" w:rsidRPr="00AE1AD6" w:rsidRDefault="00AE1AD6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AE1AD6">
              <w:rPr>
                <w:rFonts w:eastAsia="Times New Roman" w:cstheme="minorHAnsi"/>
                <w:b/>
                <w:sz w:val="24"/>
              </w:rPr>
              <w:t>41/4</w:t>
            </w:r>
          </w:p>
        </w:tc>
        <w:tc>
          <w:tcPr>
            <w:tcW w:w="6559" w:type="dxa"/>
            <w:gridSpan w:val="8"/>
            <w:vAlign w:val="center"/>
          </w:tcPr>
          <w:p w:rsidR="00C23508" w:rsidRDefault="00AE1AD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Повысили квалификацию за три года (2015-2017) 41 штатный преподаватель и концертмейстер, из них 4 человека по ИКТ</w:t>
            </w:r>
          </w:p>
        </w:tc>
      </w:tr>
      <w:tr w:rsidR="00C212DE" w:rsidTr="00F454AF">
        <w:tc>
          <w:tcPr>
            <w:tcW w:w="2547" w:type="dxa"/>
            <w:gridSpan w:val="2"/>
            <w:vAlign w:val="center"/>
          </w:tcPr>
          <w:p w:rsidR="00C212DE" w:rsidRDefault="00C212D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2015 году</w:t>
            </w:r>
          </w:p>
        </w:tc>
        <w:tc>
          <w:tcPr>
            <w:tcW w:w="954" w:type="dxa"/>
            <w:vAlign w:val="center"/>
          </w:tcPr>
          <w:p w:rsidR="00C212DE" w:rsidRDefault="00AE1AD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6</w:t>
            </w:r>
          </w:p>
        </w:tc>
        <w:tc>
          <w:tcPr>
            <w:tcW w:w="6559" w:type="dxa"/>
            <w:gridSpan w:val="8"/>
            <w:vAlign w:val="center"/>
          </w:tcPr>
          <w:p w:rsidR="00C212DE" w:rsidRDefault="00AE1AD6" w:rsidP="00AE1AD6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 штатных, все женщины</w:t>
            </w:r>
          </w:p>
        </w:tc>
      </w:tr>
      <w:tr w:rsidR="00C212DE" w:rsidTr="00F454AF">
        <w:tc>
          <w:tcPr>
            <w:tcW w:w="2547" w:type="dxa"/>
            <w:gridSpan w:val="2"/>
            <w:vAlign w:val="center"/>
          </w:tcPr>
          <w:p w:rsidR="00C212DE" w:rsidRDefault="00C212D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2016 году</w:t>
            </w:r>
          </w:p>
        </w:tc>
        <w:tc>
          <w:tcPr>
            <w:tcW w:w="954" w:type="dxa"/>
            <w:vAlign w:val="center"/>
          </w:tcPr>
          <w:p w:rsidR="00C212DE" w:rsidRDefault="00AE1AD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18</w:t>
            </w:r>
          </w:p>
        </w:tc>
        <w:tc>
          <w:tcPr>
            <w:tcW w:w="6559" w:type="dxa"/>
            <w:gridSpan w:val="8"/>
            <w:vAlign w:val="center"/>
          </w:tcPr>
          <w:p w:rsidR="00C212DE" w:rsidRDefault="00AE1AD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 штатных, все женщины</w:t>
            </w:r>
          </w:p>
        </w:tc>
      </w:tr>
      <w:tr w:rsidR="00C212DE" w:rsidTr="00F454AF">
        <w:tc>
          <w:tcPr>
            <w:tcW w:w="2547" w:type="dxa"/>
            <w:gridSpan w:val="2"/>
            <w:vAlign w:val="center"/>
          </w:tcPr>
          <w:p w:rsidR="00C212DE" w:rsidRDefault="00C212DE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2017 году</w:t>
            </w:r>
          </w:p>
        </w:tc>
        <w:tc>
          <w:tcPr>
            <w:tcW w:w="954" w:type="dxa"/>
            <w:vAlign w:val="center"/>
          </w:tcPr>
          <w:p w:rsidR="00C212DE" w:rsidRDefault="00AE1AD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17/4</w:t>
            </w:r>
          </w:p>
        </w:tc>
        <w:tc>
          <w:tcPr>
            <w:tcW w:w="6559" w:type="dxa"/>
            <w:gridSpan w:val="8"/>
            <w:vAlign w:val="center"/>
          </w:tcPr>
          <w:p w:rsidR="00C212DE" w:rsidRDefault="00AE1AD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 штатных, из них 2 мужчин / 4 по ИКТ, все женщины</w:t>
            </w:r>
          </w:p>
        </w:tc>
      </w:tr>
      <w:tr w:rsidR="00AE1AD6" w:rsidTr="00F454AF">
        <w:tc>
          <w:tcPr>
            <w:tcW w:w="2547" w:type="dxa"/>
            <w:gridSpan w:val="2"/>
            <w:vAlign w:val="center"/>
          </w:tcPr>
          <w:p w:rsidR="00AE1AD6" w:rsidRPr="00D466D6" w:rsidRDefault="00AE1AD6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2018 год</w:t>
            </w:r>
          </w:p>
        </w:tc>
        <w:tc>
          <w:tcPr>
            <w:tcW w:w="954" w:type="dxa"/>
            <w:vAlign w:val="center"/>
          </w:tcPr>
          <w:p w:rsidR="00AE1AD6" w:rsidRPr="00D466D6" w:rsidRDefault="00AE1AD6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7</w:t>
            </w:r>
          </w:p>
        </w:tc>
        <w:tc>
          <w:tcPr>
            <w:tcW w:w="6559" w:type="dxa"/>
            <w:gridSpan w:val="8"/>
            <w:vAlign w:val="center"/>
          </w:tcPr>
          <w:p w:rsidR="00AE1AD6" w:rsidRDefault="00AE1AD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 штатных, все женщины</w:t>
            </w:r>
          </w:p>
        </w:tc>
      </w:tr>
      <w:tr w:rsidR="00B84F58" w:rsidTr="00F454AF">
        <w:tc>
          <w:tcPr>
            <w:tcW w:w="2547" w:type="dxa"/>
            <w:gridSpan w:val="2"/>
            <w:vAlign w:val="center"/>
          </w:tcPr>
          <w:p w:rsidR="00B84F58" w:rsidRPr="00D466D6" w:rsidRDefault="00B84F58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2019 год</w:t>
            </w:r>
          </w:p>
        </w:tc>
        <w:tc>
          <w:tcPr>
            <w:tcW w:w="954" w:type="dxa"/>
            <w:vAlign w:val="center"/>
          </w:tcPr>
          <w:p w:rsidR="00B84F58" w:rsidRPr="00D466D6" w:rsidRDefault="00F31927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11</w:t>
            </w:r>
          </w:p>
        </w:tc>
        <w:tc>
          <w:tcPr>
            <w:tcW w:w="6559" w:type="dxa"/>
            <w:gridSpan w:val="8"/>
            <w:vAlign w:val="center"/>
          </w:tcPr>
          <w:p w:rsidR="00B84F58" w:rsidRDefault="00F31927" w:rsidP="00F31927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 штатных, все женщины</w:t>
            </w:r>
          </w:p>
        </w:tc>
      </w:tr>
      <w:tr w:rsidR="00B84F58" w:rsidTr="00F454AF">
        <w:tc>
          <w:tcPr>
            <w:tcW w:w="2547" w:type="dxa"/>
            <w:gridSpan w:val="2"/>
            <w:vAlign w:val="center"/>
          </w:tcPr>
          <w:p w:rsidR="00B84F58" w:rsidRPr="00D466D6" w:rsidRDefault="00B84F58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2020 год</w:t>
            </w:r>
          </w:p>
        </w:tc>
        <w:tc>
          <w:tcPr>
            <w:tcW w:w="954" w:type="dxa"/>
            <w:vAlign w:val="center"/>
          </w:tcPr>
          <w:p w:rsidR="00B84F58" w:rsidRPr="00D466D6" w:rsidRDefault="00F31927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21</w:t>
            </w:r>
          </w:p>
        </w:tc>
        <w:tc>
          <w:tcPr>
            <w:tcW w:w="6559" w:type="dxa"/>
            <w:gridSpan w:val="8"/>
            <w:vAlign w:val="center"/>
          </w:tcPr>
          <w:p w:rsidR="00B84F58" w:rsidRDefault="00F31927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 штатный, 19 женщин, 2 мужчин</w:t>
            </w:r>
          </w:p>
        </w:tc>
      </w:tr>
      <w:tr w:rsidR="00C35746" w:rsidTr="00F454AF">
        <w:tc>
          <w:tcPr>
            <w:tcW w:w="2547" w:type="dxa"/>
            <w:gridSpan w:val="2"/>
            <w:vAlign w:val="center"/>
          </w:tcPr>
          <w:p w:rsidR="00C35746" w:rsidRPr="00C35746" w:rsidRDefault="00C35746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C35746">
              <w:rPr>
                <w:rFonts w:eastAsia="Times New Roman" w:cstheme="minorHAnsi"/>
                <w:b/>
              </w:rPr>
              <w:t>Потребность в преподавателях</w:t>
            </w:r>
            <w:r w:rsidR="001246B8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954" w:type="dxa"/>
            <w:vAlign w:val="center"/>
          </w:tcPr>
          <w:p w:rsidR="00C35746" w:rsidRPr="00C35746" w:rsidRDefault="00C35746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C35746">
              <w:rPr>
                <w:rFonts w:eastAsia="Times New Roman" w:cstheme="minorHAnsi"/>
                <w:b/>
                <w:sz w:val="24"/>
              </w:rPr>
              <w:t>4</w:t>
            </w:r>
          </w:p>
        </w:tc>
        <w:tc>
          <w:tcPr>
            <w:tcW w:w="6559" w:type="dxa"/>
            <w:gridSpan w:val="8"/>
            <w:vAlign w:val="center"/>
          </w:tcPr>
          <w:p w:rsidR="00C35746" w:rsidRDefault="00C35746" w:rsidP="00A00212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Есть острая потребность в молодых специалистах, поскольку на сегодняшний день 47% работающих преподавателей - пенсионеры</w:t>
            </w:r>
          </w:p>
        </w:tc>
      </w:tr>
      <w:tr w:rsidR="00C35746" w:rsidTr="00F454AF">
        <w:tc>
          <w:tcPr>
            <w:tcW w:w="2547" w:type="dxa"/>
            <w:gridSpan w:val="2"/>
            <w:vAlign w:val="center"/>
          </w:tcPr>
          <w:p w:rsidR="00C35746" w:rsidRDefault="00C3574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Преподаватель по классу деревянно-духовых инструментов (</w:t>
            </w:r>
            <w:r w:rsidR="001246B8">
              <w:rPr>
                <w:rFonts w:eastAsia="Times New Roman" w:cstheme="minorHAnsi"/>
              </w:rPr>
              <w:t>флейта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954" w:type="dxa"/>
            <w:vAlign w:val="center"/>
          </w:tcPr>
          <w:p w:rsidR="00C35746" w:rsidRDefault="00C3574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C35746" w:rsidRDefault="00C35746" w:rsidP="00A00212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Имеются музыкальные инструменты, но учить некому</w:t>
            </w:r>
            <w:r w:rsidR="00C91921">
              <w:rPr>
                <w:rFonts w:eastAsia="Times New Roman" w:cstheme="minorHAnsi"/>
              </w:rPr>
              <w:t>, есть спрос на обучение игре на флейте</w:t>
            </w:r>
            <w:r w:rsidR="001246B8">
              <w:rPr>
                <w:rFonts w:eastAsia="Times New Roman" w:cstheme="minorHAnsi"/>
              </w:rPr>
              <w:t>, к</w:t>
            </w:r>
            <w:r w:rsidR="00C91921">
              <w:rPr>
                <w:rFonts w:eastAsia="Times New Roman" w:cstheme="minorHAnsi"/>
              </w:rPr>
              <w:t>ларнете и саксофоне</w:t>
            </w:r>
          </w:p>
        </w:tc>
      </w:tr>
      <w:tr w:rsidR="00C35746" w:rsidTr="00F454AF">
        <w:tc>
          <w:tcPr>
            <w:tcW w:w="2547" w:type="dxa"/>
            <w:gridSpan w:val="2"/>
            <w:vAlign w:val="center"/>
          </w:tcPr>
          <w:p w:rsidR="00C35746" w:rsidRDefault="00C3574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Преподаватель по классу гитары</w:t>
            </w:r>
          </w:p>
        </w:tc>
        <w:tc>
          <w:tcPr>
            <w:tcW w:w="954" w:type="dxa"/>
            <w:vAlign w:val="center"/>
          </w:tcPr>
          <w:p w:rsidR="00C35746" w:rsidRDefault="00C3574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C35746" w:rsidRDefault="001246B8" w:rsidP="001246B8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Огромный с</w:t>
            </w:r>
            <w:r w:rsidR="00C91921">
              <w:rPr>
                <w:rFonts w:eastAsia="Times New Roman" w:cstheme="minorHAnsi"/>
              </w:rPr>
              <w:t xml:space="preserve">прос на обучение игре на гитаре удовлетворить нет возможности в виду </w:t>
            </w:r>
            <w:r>
              <w:rPr>
                <w:rFonts w:eastAsia="Times New Roman" w:cstheme="minorHAnsi"/>
              </w:rPr>
              <w:t>наличия лишь одного специалиста-совместителя.</w:t>
            </w:r>
          </w:p>
        </w:tc>
      </w:tr>
      <w:tr w:rsidR="00C35746" w:rsidTr="00F454AF">
        <w:tc>
          <w:tcPr>
            <w:tcW w:w="2547" w:type="dxa"/>
            <w:gridSpan w:val="2"/>
            <w:vAlign w:val="center"/>
          </w:tcPr>
          <w:p w:rsidR="00C35746" w:rsidRDefault="00C3574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Преподаватель по классу фортепиано / концертмейстер</w:t>
            </w:r>
          </w:p>
        </w:tc>
        <w:tc>
          <w:tcPr>
            <w:tcW w:w="954" w:type="dxa"/>
            <w:vAlign w:val="center"/>
          </w:tcPr>
          <w:p w:rsidR="00C35746" w:rsidRDefault="00C3574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2/2</w:t>
            </w:r>
          </w:p>
        </w:tc>
        <w:tc>
          <w:tcPr>
            <w:tcW w:w="6559" w:type="dxa"/>
            <w:gridSpan w:val="8"/>
            <w:vAlign w:val="center"/>
          </w:tcPr>
          <w:p w:rsidR="00C35746" w:rsidRDefault="00C91921" w:rsidP="00A00212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Остро необходимы концертмейстеры, работа оплачивается ниже</w:t>
            </w:r>
            <w:r w:rsidR="00A00212">
              <w:rPr>
                <w:rFonts w:eastAsia="Times New Roman" w:cstheme="minorHAnsi"/>
              </w:rPr>
              <w:t>, ч</w:t>
            </w:r>
            <w:r>
              <w:rPr>
                <w:rFonts w:eastAsia="Times New Roman" w:cstheme="minorHAnsi"/>
              </w:rPr>
              <w:t>ем преподавательская, часов на ставку заработной платы необходимо на треть больше</w:t>
            </w:r>
            <w:r w:rsidR="00A00212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="00A00212">
              <w:rPr>
                <w:rFonts w:eastAsia="Times New Roman" w:cstheme="minorHAnsi"/>
              </w:rPr>
              <w:t>В концертмейстерах. свободных от преподавания нуждается хореографическое и музыкальное отделения</w:t>
            </w:r>
          </w:p>
        </w:tc>
      </w:tr>
      <w:tr w:rsidR="00C35746" w:rsidTr="00F454AF">
        <w:tc>
          <w:tcPr>
            <w:tcW w:w="2547" w:type="dxa"/>
            <w:gridSpan w:val="2"/>
            <w:vAlign w:val="center"/>
          </w:tcPr>
          <w:p w:rsidR="00C35746" w:rsidRDefault="00C35746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Теоретик на период декретного отпуска основного сотрудника</w:t>
            </w:r>
          </w:p>
        </w:tc>
        <w:tc>
          <w:tcPr>
            <w:tcW w:w="954" w:type="dxa"/>
            <w:vAlign w:val="center"/>
          </w:tcPr>
          <w:p w:rsidR="00C35746" w:rsidRDefault="00C35746" w:rsidP="006564CB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C35746" w:rsidRDefault="00A00212" w:rsidP="006564CB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Планируется уход основного сотрудника в декретный отпуск в 2018 году</w:t>
            </w:r>
          </w:p>
        </w:tc>
      </w:tr>
      <w:tr w:rsidR="00D466D6" w:rsidTr="00F454AF">
        <w:tc>
          <w:tcPr>
            <w:tcW w:w="2547" w:type="dxa"/>
            <w:gridSpan w:val="2"/>
            <w:vAlign w:val="center"/>
          </w:tcPr>
          <w:p w:rsidR="007B19D5" w:rsidRDefault="00D466D6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7B19D5">
              <w:rPr>
                <w:rFonts w:eastAsia="Times New Roman" w:cstheme="minorHAnsi"/>
                <w:b/>
              </w:rPr>
              <w:lastRenderedPageBreak/>
              <w:t xml:space="preserve">Методическая </w:t>
            </w:r>
          </w:p>
          <w:p w:rsidR="00D466D6" w:rsidRPr="007B19D5" w:rsidRDefault="00D466D6" w:rsidP="006564CB">
            <w:pPr>
              <w:ind w:left="142" w:right="181"/>
              <w:rPr>
                <w:rFonts w:eastAsia="Times New Roman" w:cstheme="minorHAnsi"/>
                <w:b/>
              </w:rPr>
            </w:pPr>
            <w:r w:rsidRPr="007B19D5">
              <w:rPr>
                <w:rFonts w:eastAsia="Times New Roman" w:cstheme="minorHAnsi"/>
                <w:b/>
              </w:rPr>
              <w:t>работа преподавателей:</w:t>
            </w:r>
          </w:p>
        </w:tc>
        <w:tc>
          <w:tcPr>
            <w:tcW w:w="992" w:type="dxa"/>
            <w:gridSpan w:val="2"/>
            <w:vAlign w:val="center"/>
          </w:tcPr>
          <w:p w:rsidR="00D466D6" w:rsidRPr="007B19D5" w:rsidRDefault="007B19D5" w:rsidP="007B19D5">
            <w:pPr>
              <w:ind w:left="2"/>
              <w:jc w:val="center"/>
              <w:rPr>
                <w:rFonts w:eastAsia="Times New Roman" w:cstheme="minorHAnsi"/>
                <w:b/>
                <w:sz w:val="24"/>
              </w:rPr>
            </w:pPr>
            <w:r w:rsidRPr="007B19D5">
              <w:rPr>
                <w:rFonts w:eastAsia="Times New Roman" w:cstheme="minorHAnsi"/>
                <w:b/>
                <w:sz w:val="24"/>
              </w:rPr>
              <w:t>220/107</w:t>
            </w:r>
          </w:p>
        </w:tc>
        <w:tc>
          <w:tcPr>
            <w:tcW w:w="6521" w:type="dxa"/>
            <w:gridSpan w:val="7"/>
            <w:vAlign w:val="center"/>
          </w:tcPr>
          <w:p w:rsidR="00D466D6" w:rsidRDefault="007B19D5" w:rsidP="007B19D5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За три года 109 человек поучаствовало  в 220 мероприятиях методической направленности и создано 107 методических материалов</w:t>
            </w:r>
          </w:p>
        </w:tc>
      </w:tr>
      <w:tr w:rsidR="00D466D6" w:rsidTr="00F454AF">
        <w:tc>
          <w:tcPr>
            <w:tcW w:w="2547" w:type="dxa"/>
            <w:gridSpan w:val="2"/>
            <w:vAlign w:val="center"/>
          </w:tcPr>
          <w:p w:rsidR="00D466D6" w:rsidRDefault="00F454AF" w:rsidP="00F454AF">
            <w:pPr>
              <w:ind w:left="142" w:right="1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Виды мероприятий в 2015</w:t>
            </w:r>
          </w:p>
        </w:tc>
        <w:tc>
          <w:tcPr>
            <w:tcW w:w="992" w:type="dxa"/>
            <w:gridSpan w:val="2"/>
            <w:vAlign w:val="center"/>
          </w:tcPr>
          <w:p w:rsidR="00D466D6" w:rsidRPr="007B19D5" w:rsidRDefault="00A638A0" w:rsidP="006564CB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7B19D5">
              <w:rPr>
                <w:rFonts w:eastAsia="Times New Roman" w:cstheme="minorHAnsi"/>
                <w:b/>
                <w:sz w:val="24"/>
              </w:rPr>
              <w:t>62/16</w:t>
            </w:r>
          </w:p>
        </w:tc>
        <w:tc>
          <w:tcPr>
            <w:tcW w:w="6521" w:type="dxa"/>
            <w:gridSpan w:val="7"/>
            <w:vAlign w:val="center"/>
          </w:tcPr>
          <w:p w:rsidR="00A638A0" w:rsidRDefault="00A638A0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 педагогических работника</w:t>
            </w:r>
            <w:r w:rsidRPr="0062261C">
              <w:rPr>
                <w:rFonts w:eastAsia="Times New Roman" w:cstheme="minorHAnsi"/>
              </w:rPr>
              <w:t xml:space="preserve"> приня</w:t>
            </w:r>
            <w:r>
              <w:rPr>
                <w:rFonts w:eastAsia="Times New Roman" w:cstheme="minorHAnsi"/>
              </w:rPr>
              <w:t xml:space="preserve">ли </w:t>
            </w:r>
            <w:r w:rsidRPr="0062261C">
              <w:rPr>
                <w:rFonts w:eastAsia="Times New Roman" w:cstheme="minorHAnsi"/>
              </w:rPr>
              <w:t>участие</w:t>
            </w:r>
            <w:r>
              <w:rPr>
                <w:rFonts w:eastAsia="Times New Roman" w:cstheme="minorHAnsi"/>
              </w:rPr>
              <w:t xml:space="preserve"> в 62 мероприятиях /</w:t>
            </w:r>
          </w:p>
          <w:p w:rsidR="00D466D6" w:rsidRDefault="00A638A0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 методических разработок</w:t>
            </w:r>
            <w:r w:rsidR="007B19D5">
              <w:rPr>
                <w:rFonts w:eastAsia="Times New Roman" w:cstheme="minorHAnsi"/>
              </w:rPr>
              <w:t xml:space="preserve"> создано</w:t>
            </w:r>
          </w:p>
        </w:tc>
      </w:tr>
      <w:tr w:rsidR="00585A4F" w:rsidTr="00F454AF">
        <w:tc>
          <w:tcPr>
            <w:tcW w:w="1413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Конференции</w:t>
            </w:r>
          </w:p>
        </w:tc>
        <w:tc>
          <w:tcPr>
            <w:tcW w:w="1134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Семинары</w:t>
            </w:r>
          </w:p>
        </w:tc>
        <w:tc>
          <w:tcPr>
            <w:tcW w:w="992" w:type="dxa"/>
            <w:gridSpan w:val="2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Мастер-классы</w:t>
            </w:r>
          </w:p>
        </w:tc>
        <w:tc>
          <w:tcPr>
            <w:tcW w:w="1134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Методические заседания</w:t>
            </w:r>
          </w:p>
        </w:tc>
        <w:tc>
          <w:tcPr>
            <w:tcW w:w="992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Круглые столы</w:t>
            </w:r>
          </w:p>
        </w:tc>
        <w:tc>
          <w:tcPr>
            <w:tcW w:w="1118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Участие в реализации проектов</w:t>
            </w:r>
          </w:p>
        </w:tc>
        <w:tc>
          <w:tcPr>
            <w:tcW w:w="821" w:type="dxa"/>
            <w:vAlign w:val="center"/>
          </w:tcPr>
          <w:p w:rsidR="00585A4F" w:rsidRPr="0062261C" w:rsidRDefault="00585A4F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Работа в жюри</w:t>
            </w:r>
          </w:p>
        </w:tc>
        <w:tc>
          <w:tcPr>
            <w:tcW w:w="1437" w:type="dxa"/>
            <w:gridSpan w:val="2"/>
            <w:vAlign w:val="center"/>
          </w:tcPr>
          <w:p w:rsidR="00585A4F" w:rsidRPr="0062261C" w:rsidRDefault="00585A4F" w:rsidP="00A638A0">
            <w:pPr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Создание, представление, публикация материалов</w:t>
            </w:r>
          </w:p>
        </w:tc>
        <w:tc>
          <w:tcPr>
            <w:tcW w:w="1019" w:type="dxa"/>
            <w:vAlign w:val="center"/>
          </w:tcPr>
          <w:p w:rsidR="00585A4F" w:rsidRPr="0062261C" w:rsidRDefault="00585A4F" w:rsidP="00A638A0">
            <w:pPr>
              <w:tabs>
                <w:tab w:val="left" w:pos="840"/>
              </w:tabs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Открытые уроки</w:t>
            </w:r>
          </w:p>
        </w:tc>
      </w:tr>
      <w:tr w:rsidR="00585A4F" w:rsidTr="00F454AF">
        <w:tc>
          <w:tcPr>
            <w:tcW w:w="1413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19</w:t>
            </w:r>
          </w:p>
        </w:tc>
        <w:tc>
          <w:tcPr>
            <w:tcW w:w="1118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16</w:t>
            </w:r>
          </w:p>
        </w:tc>
        <w:tc>
          <w:tcPr>
            <w:tcW w:w="1019" w:type="dxa"/>
            <w:vAlign w:val="center"/>
          </w:tcPr>
          <w:p w:rsidR="00585A4F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13</w:t>
            </w:r>
          </w:p>
        </w:tc>
      </w:tr>
      <w:tr w:rsidR="00585A4F" w:rsidTr="00F454AF">
        <w:tc>
          <w:tcPr>
            <w:tcW w:w="2547" w:type="dxa"/>
            <w:gridSpan w:val="2"/>
            <w:vAlign w:val="center"/>
          </w:tcPr>
          <w:p w:rsidR="00585A4F" w:rsidRDefault="00F454AF" w:rsidP="00F454AF">
            <w:pPr>
              <w:ind w:left="142" w:right="1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Виды мероприятий в 2016</w:t>
            </w:r>
          </w:p>
        </w:tc>
        <w:tc>
          <w:tcPr>
            <w:tcW w:w="992" w:type="dxa"/>
            <w:gridSpan w:val="2"/>
            <w:vAlign w:val="center"/>
          </w:tcPr>
          <w:p w:rsidR="00585A4F" w:rsidRPr="007B19D5" w:rsidRDefault="00A638A0" w:rsidP="00585A4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7B19D5">
              <w:rPr>
                <w:rFonts w:eastAsia="Times New Roman" w:cstheme="minorHAnsi"/>
                <w:b/>
                <w:sz w:val="24"/>
              </w:rPr>
              <w:t>91/36</w:t>
            </w:r>
          </w:p>
        </w:tc>
        <w:tc>
          <w:tcPr>
            <w:tcW w:w="6521" w:type="dxa"/>
            <w:gridSpan w:val="7"/>
            <w:vAlign w:val="center"/>
          </w:tcPr>
          <w:p w:rsidR="00A638A0" w:rsidRDefault="00A638A0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 педагогических работников</w:t>
            </w:r>
            <w:r w:rsidRPr="0062261C">
              <w:rPr>
                <w:rFonts w:eastAsia="Times New Roman" w:cstheme="minorHAnsi"/>
              </w:rPr>
              <w:t xml:space="preserve"> приня</w:t>
            </w:r>
            <w:r>
              <w:rPr>
                <w:rFonts w:eastAsia="Times New Roman" w:cstheme="minorHAnsi"/>
              </w:rPr>
              <w:t xml:space="preserve">ли </w:t>
            </w:r>
            <w:r w:rsidRPr="0062261C">
              <w:rPr>
                <w:rFonts w:eastAsia="Times New Roman" w:cstheme="minorHAnsi"/>
              </w:rPr>
              <w:t>участие</w:t>
            </w:r>
            <w:r>
              <w:rPr>
                <w:rFonts w:eastAsia="Times New Roman" w:cstheme="minorHAnsi"/>
              </w:rPr>
              <w:t xml:space="preserve"> в 91 мероприятии /</w:t>
            </w:r>
          </w:p>
          <w:p w:rsidR="00585A4F" w:rsidRDefault="00A638A0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 методических разработок</w:t>
            </w:r>
            <w:r w:rsidR="007B19D5">
              <w:rPr>
                <w:rFonts w:eastAsia="Times New Roman" w:cstheme="minorHAnsi"/>
              </w:rPr>
              <w:t xml:space="preserve"> создано</w:t>
            </w:r>
          </w:p>
        </w:tc>
      </w:tr>
      <w:tr w:rsidR="0062261C" w:rsidRPr="00F454AF" w:rsidTr="00986610">
        <w:tc>
          <w:tcPr>
            <w:tcW w:w="1413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Конференции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Семинары</w:t>
            </w:r>
          </w:p>
        </w:tc>
        <w:tc>
          <w:tcPr>
            <w:tcW w:w="992" w:type="dxa"/>
            <w:gridSpan w:val="2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Мастер-классы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Методические заседания</w:t>
            </w:r>
          </w:p>
        </w:tc>
        <w:tc>
          <w:tcPr>
            <w:tcW w:w="992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Круглые столы</w:t>
            </w:r>
          </w:p>
        </w:tc>
        <w:tc>
          <w:tcPr>
            <w:tcW w:w="1118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Участие в реализации проектов</w:t>
            </w:r>
          </w:p>
        </w:tc>
        <w:tc>
          <w:tcPr>
            <w:tcW w:w="821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Работа в жюри</w:t>
            </w:r>
          </w:p>
        </w:tc>
        <w:tc>
          <w:tcPr>
            <w:tcW w:w="1437" w:type="dxa"/>
            <w:gridSpan w:val="2"/>
            <w:vAlign w:val="center"/>
          </w:tcPr>
          <w:p w:rsidR="0062261C" w:rsidRPr="0062261C" w:rsidRDefault="0062261C" w:rsidP="00A638A0">
            <w:pPr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Создание, представление, публикация материалов</w:t>
            </w:r>
          </w:p>
        </w:tc>
        <w:tc>
          <w:tcPr>
            <w:tcW w:w="1019" w:type="dxa"/>
            <w:vAlign w:val="center"/>
          </w:tcPr>
          <w:p w:rsidR="0062261C" w:rsidRPr="0062261C" w:rsidRDefault="0062261C" w:rsidP="00A638A0">
            <w:pPr>
              <w:tabs>
                <w:tab w:val="left" w:pos="840"/>
              </w:tabs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Открытые уроки</w:t>
            </w:r>
          </w:p>
        </w:tc>
      </w:tr>
      <w:tr w:rsidR="0062261C" w:rsidTr="00986610">
        <w:tc>
          <w:tcPr>
            <w:tcW w:w="1413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18</w:t>
            </w:r>
          </w:p>
        </w:tc>
        <w:tc>
          <w:tcPr>
            <w:tcW w:w="1118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10</w:t>
            </w:r>
          </w:p>
        </w:tc>
        <w:tc>
          <w:tcPr>
            <w:tcW w:w="1437" w:type="dxa"/>
            <w:gridSpan w:val="2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36</w:t>
            </w:r>
          </w:p>
        </w:tc>
        <w:tc>
          <w:tcPr>
            <w:tcW w:w="1019" w:type="dxa"/>
            <w:vAlign w:val="center"/>
          </w:tcPr>
          <w:p w:rsidR="0062261C" w:rsidRPr="0062261C" w:rsidRDefault="00A638A0" w:rsidP="00A638A0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28</w:t>
            </w:r>
          </w:p>
        </w:tc>
      </w:tr>
      <w:tr w:rsidR="0062261C" w:rsidTr="00986610">
        <w:tc>
          <w:tcPr>
            <w:tcW w:w="2547" w:type="dxa"/>
            <w:gridSpan w:val="2"/>
            <w:vAlign w:val="center"/>
          </w:tcPr>
          <w:p w:rsidR="0062261C" w:rsidRDefault="0062261C" w:rsidP="0062261C">
            <w:pPr>
              <w:ind w:left="142" w:right="1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Виды мероприятий в 2017</w:t>
            </w:r>
          </w:p>
        </w:tc>
        <w:tc>
          <w:tcPr>
            <w:tcW w:w="992" w:type="dxa"/>
            <w:gridSpan w:val="2"/>
            <w:vAlign w:val="center"/>
          </w:tcPr>
          <w:p w:rsidR="0062261C" w:rsidRPr="007B19D5" w:rsidRDefault="00A638A0" w:rsidP="00986610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7B19D5">
              <w:rPr>
                <w:rFonts w:eastAsia="Times New Roman" w:cstheme="minorHAnsi"/>
                <w:b/>
                <w:sz w:val="24"/>
              </w:rPr>
              <w:t>67/55</w:t>
            </w:r>
          </w:p>
        </w:tc>
        <w:tc>
          <w:tcPr>
            <w:tcW w:w="6521" w:type="dxa"/>
            <w:gridSpan w:val="7"/>
            <w:vAlign w:val="center"/>
          </w:tcPr>
          <w:p w:rsidR="00A638A0" w:rsidRDefault="0062261C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 педагогических работников</w:t>
            </w:r>
            <w:r w:rsidRPr="0062261C">
              <w:rPr>
                <w:rFonts w:eastAsia="Times New Roman" w:cstheme="minorHAnsi"/>
              </w:rPr>
              <w:t xml:space="preserve"> приня</w:t>
            </w:r>
            <w:r>
              <w:rPr>
                <w:rFonts w:eastAsia="Times New Roman" w:cstheme="minorHAnsi"/>
              </w:rPr>
              <w:t xml:space="preserve">ли </w:t>
            </w:r>
            <w:r w:rsidRPr="0062261C">
              <w:rPr>
                <w:rFonts w:eastAsia="Times New Roman" w:cstheme="minorHAnsi"/>
              </w:rPr>
              <w:t>участие</w:t>
            </w:r>
            <w:r w:rsidR="00A638A0">
              <w:rPr>
                <w:rFonts w:eastAsia="Times New Roman" w:cstheme="minorHAnsi"/>
              </w:rPr>
              <w:t xml:space="preserve"> в 67 мероприятиях /</w:t>
            </w:r>
          </w:p>
          <w:p w:rsidR="0062261C" w:rsidRDefault="00A638A0" w:rsidP="00A638A0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55 методических разработок</w:t>
            </w:r>
            <w:r w:rsidR="007B19D5">
              <w:rPr>
                <w:rFonts w:eastAsia="Times New Roman" w:cstheme="minorHAnsi"/>
              </w:rPr>
              <w:t xml:space="preserve"> создано</w:t>
            </w:r>
          </w:p>
        </w:tc>
      </w:tr>
      <w:tr w:rsidR="0062261C" w:rsidRPr="00F454AF" w:rsidTr="00986610">
        <w:tc>
          <w:tcPr>
            <w:tcW w:w="1413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Конференции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Семинары</w:t>
            </w:r>
          </w:p>
        </w:tc>
        <w:tc>
          <w:tcPr>
            <w:tcW w:w="992" w:type="dxa"/>
            <w:gridSpan w:val="2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Мастер-классы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Методические заседания</w:t>
            </w:r>
          </w:p>
        </w:tc>
        <w:tc>
          <w:tcPr>
            <w:tcW w:w="992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Круглые столы</w:t>
            </w:r>
          </w:p>
        </w:tc>
        <w:tc>
          <w:tcPr>
            <w:tcW w:w="1118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Участие в реализации проектов</w:t>
            </w:r>
          </w:p>
        </w:tc>
        <w:tc>
          <w:tcPr>
            <w:tcW w:w="821" w:type="dxa"/>
            <w:vAlign w:val="center"/>
          </w:tcPr>
          <w:p w:rsidR="0062261C" w:rsidRPr="0062261C" w:rsidRDefault="0062261C" w:rsidP="00A638A0">
            <w:pPr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Работа в жюри</w:t>
            </w:r>
          </w:p>
        </w:tc>
        <w:tc>
          <w:tcPr>
            <w:tcW w:w="1437" w:type="dxa"/>
            <w:gridSpan w:val="2"/>
            <w:vAlign w:val="center"/>
          </w:tcPr>
          <w:p w:rsidR="0062261C" w:rsidRPr="0062261C" w:rsidRDefault="0062261C" w:rsidP="00A638A0">
            <w:pPr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Создание, представление, публикация материалов</w:t>
            </w:r>
          </w:p>
        </w:tc>
        <w:tc>
          <w:tcPr>
            <w:tcW w:w="1019" w:type="dxa"/>
            <w:vAlign w:val="center"/>
          </w:tcPr>
          <w:p w:rsidR="0062261C" w:rsidRPr="0062261C" w:rsidRDefault="0062261C" w:rsidP="00A638A0">
            <w:pPr>
              <w:tabs>
                <w:tab w:val="left" w:pos="840"/>
              </w:tabs>
              <w:ind w:right="114"/>
              <w:jc w:val="center"/>
              <w:rPr>
                <w:rFonts w:eastAsia="Times New Roman" w:cstheme="minorHAnsi"/>
                <w:sz w:val="16"/>
              </w:rPr>
            </w:pPr>
            <w:r w:rsidRPr="0062261C">
              <w:rPr>
                <w:rFonts w:eastAsia="Times New Roman" w:cstheme="minorHAnsi"/>
                <w:sz w:val="16"/>
              </w:rPr>
              <w:t>Открытые уроки</w:t>
            </w:r>
          </w:p>
        </w:tc>
      </w:tr>
      <w:tr w:rsidR="0062261C" w:rsidTr="00986610">
        <w:tc>
          <w:tcPr>
            <w:tcW w:w="1413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14</w:t>
            </w:r>
          </w:p>
        </w:tc>
        <w:tc>
          <w:tcPr>
            <w:tcW w:w="1118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437" w:type="dxa"/>
            <w:gridSpan w:val="2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55</w:t>
            </w:r>
          </w:p>
        </w:tc>
        <w:tc>
          <w:tcPr>
            <w:tcW w:w="1019" w:type="dxa"/>
            <w:vAlign w:val="center"/>
          </w:tcPr>
          <w:p w:rsidR="0062261C" w:rsidRPr="0062261C" w:rsidRDefault="0062261C" w:rsidP="0062261C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62261C">
              <w:rPr>
                <w:rFonts w:eastAsia="Times New Roman" w:cstheme="minorHAnsi"/>
                <w:sz w:val="24"/>
              </w:rPr>
              <w:t>21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7B19D5">
            <w:pPr>
              <w:ind w:left="142" w:right="181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Награждения всех сотрудников / награждения педагогических работников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191F6B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91F6B">
              <w:rPr>
                <w:rFonts w:asciiTheme="minorHAnsi" w:eastAsia="Times New Roman" w:hAnsiTheme="minorHAnsi" w:cstheme="minorHAnsi"/>
                <w:b/>
              </w:rPr>
              <w:t>Кол-во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человек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Звание «Заслуженный работник культуры РФ»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7B77F9" w:rsidRDefault="007B19D5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B77F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нет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Звание «Ветеран труда Р</w:t>
            </w:r>
            <w:r>
              <w:rPr>
                <w:rFonts w:asciiTheme="minorHAnsi" w:eastAsia="Times New Roman" w:hAnsiTheme="minorHAnsi" w:cstheme="minorHAnsi"/>
              </w:rPr>
              <w:t>оссийской Федерации</w:t>
            </w:r>
            <w:r w:rsidRPr="0016095B">
              <w:rPr>
                <w:rFonts w:asciiTheme="minorHAnsi" w:eastAsia="Times New Roman" w:hAnsiTheme="minorHAnsi" w:cstheme="minorHAnsi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9/6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Звание «Ветеран труда Мурманской области»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8/6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 xml:space="preserve">Звание «Ветеран труда </w:t>
            </w:r>
            <w:r>
              <w:rPr>
                <w:rFonts w:asciiTheme="minorHAnsi" w:eastAsia="Times New Roman" w:hAnsiTheme="minorHAnsi" w:cstheme="minorHAnsi"/>
              </w:rPr>
              <w:t>АО «Апатит</w:t>
            </w:r>
            <w:r w:rsidRPr="0016095B">
              <w:rPr>
                <w:rFonts w:asciiTheme="minorHAnsi" w:eastAsia="Times New Roman" w:hAnsiTheme="minorHAnsi" w:cstheme="minorHAnsi"/>
              </w:rPr>
              <w:t>»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 xml:space="preserve">Почетная грамота Министерства культуры </w:t>
            </w:r>
            <w:r>
              <w:rPr>
                <w:rFonts w:asciiTheme="minorHAnsi" w:eastAsia="Times New Roman" w:hAnsiTheme="minorHAnsi" w:cstheme="minorHAnsi"/>
              </w:rPr>
              <w:t xml:space="preserve">Российской Федерации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3/3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 xml:space="preserve">Почетная грамота Министерства </w:t>
            </w:r>
            <w:r>
              <w:rPr>
                <w:rFonts w:asciiTheme="minorHAnsi" w:eastAsia="Times New Roman" w:hAnsiTheme="minorHAnsi" w:cstheme="minorHAnsi"/>
              </w:rPr>
              <w:t>образования и науки</w:t>
            </w:r>
            <w:r w:rsidRPr="0016095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Российской Федерации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Благодарность Министерства Внутренних дел Российской Федерации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Почетный работник культуры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7B77F9" w:rsidRDefault="007B19D5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B77F9">
              <w:rPr>
                <w:rFonts w:eastAsia="Times New Roman" w:cstheme="minorHAnsi"/>
                <w:b/>
                <w:sz w:val="24"/>
                <w:szCs w:val="24"/>
              </w:rPr>
              <w:t>нет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Почетная грамота Губернатора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2/2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Благодарность Губернатора Мурманской области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7/7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Благодарственное письмо Губернатора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Премия Губернатора Мурманской области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Почетная грамота Мурманской области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Премия Мурманской области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Почетная грамота М</w:t>
            </w:r>
            <w:r>
              <w:rPr>
                <w:rFonts w:asciiTheme="minorHAnsi" w:eastAsia="Times New Roman" w:hAnsiTheme="minorHAnsi" w:cstheme="minorHAnsi"/>
              </w:rPr>
              <w:t>урманской областной Д</w:t>
            </w:r>
            <w:r w:rsidRPr="0016095B">
              <w:rPr>
                <w:rFonts w:asciiTheme="minorHAnsi" w:eastAsia="Times New Roman" w:hAnsiTheme="minorHAnsi" w:cstheme="minorHAnsi"/>
              </w:rPr>
              <w:t>умы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16095B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16095B">
              <w:rPr>
                <w:rFonts w:asciiTheme="minorHAnsi" w:eastAsia="Times New Roman" w:hAnsiTheme="minorHAnsi" w:cstheme="minorHAnsi"/>
              </w:rPr>
              <w:t>Благ</w:t>
            </w:r>
            <w:r>
              <w:rPr>
                <w:rFonts w:asciiTheme="minorHAnsi" w:eastAsia="Times New Roman" w:hAnsiTheme="minorHAnsi" w:cstheme="minorHAnsi"/>
              </w:rPr>
              <w:t>одарственное письмо Мурманской областной Д</w:t>
            </w:r>
            <w:r w:rsidRPr="0016095B">
              <w:rPr>
                <w:rFonts w:asciiTheme="minorHAnsi" w:eastAsia="Times New Roman" w:hAnsiTheme="minorHAnsi" w:cstheme="minorHAnsi"/>
              </w:rPr>
              <w:t>умы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13/13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B76860">
              <w:rPr>
                <w:rFonts w:asciiTheme="minorHAnsi" w:eastAsia="Times New Roman" w:hAnsiTheme="minorHAnsi" w:cstheme="minorHAnsi"/>
              </w:rPr>
              <w:t>Благодарственное письмо Министерства образования и науки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Почетная грамота Управления внутренних дел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Премия общественной организации ветеранов культуры «Теплый север»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506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Почетная грамота Комитета по культуре и искусству Мурманской области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17/17 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Благодарственное письмо Комитета по культуре и искусству Мурманской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25/23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Pr="00B76860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Почетная грамота Главы города Кировска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12/10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Благодарственное письмо Главы города Кировска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27/24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Почетная грамота Комитета образования, культуры и спорта города Кировска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12/11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Благодарность Комитета образования, культуры и спорта города Кировска </w:t>
            </w:r>
          </w:p>
        </w:tc>
        <w:tc>
          <w:tcPr>
            <w:tcW w:w="1701" w:type="dxa"/>
            <w:gridSpan w:val="2"/>
            <w:vAlign w:val="center"/>
          </w:tcPr>
          <w:p w:rsidR="00F454AF" w:rsidRPr="00D506EC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5/4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Почетная грамота Управления культуры, Отдела культуры администрации города Кировска</w:t>
            </w:r>
          </w:p>
        </w:tc>
        <w:tc>
          <w:tcPr>
            <w:tcW w:w="1701" w:type="dxa"/>
            <w:gridSpan w:val="2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23/19</w:t>
            </w:r>
          </w:p>
        </w:tc>
      </w:tr>
      <w:tr w:rsidR="00F454AF" w:rsidTr="00F454AF">
        <w:tc>
          <w:tcPr>
            <w:tcW w:w="8359" w:type="dxa"/>
            <w:gridSpan w:val="9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Благодарность  Управления культуры, Отдела культуры администрации города Кировска</w:t>
            </w:r>
          </w:p>
        </w:tc>
        <w:tc>
          <w:tcPr>
            <w:tcW w:w="1701" w:type="dxa"/>
            <w:gridSpan w:val="2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21/18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A00212" w:rsidRDefault="007B19D5" w:rsidP="007B19D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Награждение сотрудников:</w:t>
            </w:r>
          </w:p>
        </w:tc>
        <w:tc>
          <w:tcPr>
            <w:tcW w:w="954" w:type="dxa"/>
            <w:vAlign w:val="center"/>
          </w:tcPr>
          <w:p w:rsidR="00F454AF" w:rsidRPr="0033496A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60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Уровень награждения сотрудников от муниципального до областного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A00212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 w:rsidRPr="00A00212">
              <w:rPr>
                <w:rFonts w:asciiTheme="minorHAnsi" w:eastAsia="Times New Roman" w:hAnsiTheme="minorHAnsi" w:cstheme="minorHAnsi"/>
              </w:rPr>
              <w:t>В 2015 году</w:t>
            </w:r>
          </w:p>
        </w:tc>
        <w:tc>
          <w:tcPr>
            <w:tcW w:w="954" w:type="dxa"/>
            <w:vAlign w:val="center"/>
          </w:tcPr>
          <w:p w:rsidR="00F454AF" w:rsidRPr="00A00212" w:rsidRDefault="00F454AF" w:rsidP="00F454AF">
            <w:pPr>
              <w:ind w:left="142" w:right="18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A00212">
              <w:rPr>
                <w:rFonts w:asciiTheme="minorHAnsi" w:eastAsia="Times New Roman" w:hAnsiTheme="minorHAnsi" w:cstheme="minorHAnsi"/>
                <w:sz w:val="24"/>
              </w:rPr>
              <w:t>4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Конкретная информация содержится в годовом отчете за 2015 год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A00212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 w:rsidRPr="00A00212">
              <w:rPr>
                <w:rFonts w:eastAsia="Times New Roman" w:cstheme="minorHAnsi"/>
              </w:rPr>
              <w:t>В 2016 году</w:t>
            </w:r>
          </w:p>
        </w:tc>
        <w:tc>
          <w:tcPr>
            <w:tcW w:w="954" w:type="dxa"/>
            <w:vAlign w:val="center"/>
          </w:tcPr>
          <w:p w:rsidR="00F454AF" w:rsidRPr="00A00212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A00212">
              <w:rPr>
                <w:rFonts w:eastAsia="Times New Roman" w:cstheme="minorHAnsi"/>
                <w:sz w:val="24"/>
              </w:rPr>
              <w:t>14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Конкретная информация содержится в годовом отчете за 2016 год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A00212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 w:rsidRPr="00A00212">
              <w:rPr>
                <w:rFonts w:eastAsia="Times New Roman" w:cstheme="minorHAnsi"/>
              </w:rPr>
              <w:t>В 2017 году</w:t>
            </w:r>
          </w:p>
        </w:tc>
        <w:tc>
          <w:tcPr>
            <w:tcW w:w="954" w:type="dxa"/>
            <w:vAlign w:val="center"/>
          </w:tcPr>
          <w:p w:rsidR="00F454AF" w:rsidRPr="00A00212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 w:rsidRPr="00A00212">
              <w:rPr>
                <w:rFonts w:eastAsia="Times New Roman" w:cstheme="minorHAnsi"/>
                <w:sz w:val="24"/>
              </w:rPr>
              <w:t>42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Конкретная информация содержится в годовом отчете за 2017 год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lastRenderedPageBreak/>
              <w:t>План на 2018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12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Личные юбилеи, достижения, профессиональные праздники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2019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12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Личные юбилеи, достижения, профессиональные праздники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2020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15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Личные юбилеи, достижения, профессиональные праздники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9D6E33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9D6E33">
              <w:rPr>
                <w:rFonts w:eastAsia="Times New Roman" w:cstheme="minorHAnsi"/>
                <w:b/>
              </w:rPr>
              <w:t xml:space="preserve">Награждения </w:t>
            </w:r>
          </w:p>
          <w:p w:rsidR="00F454AF" w:rsidRPr="00DF5455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 w:rsidRPr="009D6E33">
              <w:rPr>
                <w:rFonts w:eastAsia="Times New Roman" w:cstheme="minorHAnsi"/>
                <w:b/>
              </w:rPr>
              <w:t>школы за три года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Школа входит в пятерку самых больших  и значимых школ Мурманской области, в том числе по количеству проводимых мероприятий.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2015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/>
              <w:rPr>
                <w:rFonts w:eastAsia="Times New Roman" w:cstheme="minorHAnsi"/>
              </w:rPr>
            </w:pPr>
            <w:r w:rsidRPr="000033E7">
              <w:rPr>
                <w:rFonts w:eastAsia="Times New Roman" w:cstheme="minorHAnsi"/>
              </w:rPr>
              <w:t xml:space="preserve">Лидер Всероссийского рейтинга </w:t>
            </w:r>
            <w:r>
              <w:rPr>
                <w:rFonts w:eastAsia="Times New Roman" w:cstheme="minorHAnsi"/>
              </w:rPr>
              <w:t xml:space="preserve">образовательных </w:t>
            </w:r>
            <w:r w:rsidRPr="000033E7">
              <w:rPr>
                <w:rFonts w:eastAsia="Times New Roman" w:cstheme="minorHAnsi"/>
              </w:rPr>
              <w:t>учреждений 201</w:t>
            </w:r>
            <w:r>
              <w:rPr>
                <w:rFonts w:eastAsia="Times New Roman" w:cstheme="minorHAnsi"/>
              </w:rPr>
              <w:t>5 года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2016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/>
              <w:rPr>
                <w:rFonts w:eastAsia="Times New Roman" w:cstheme="minorHAnsi"/>
              </w:rPr>
            </w:pPr>
            <w:r w:rsidRPr="000033E7">
              <w:rPr>
                <w:rFonts w:eastAsia="Times New Roman" w:cstheme="minorHAnsi"/>
              </w:rPr>
              <w:t xml:space="preserve">Лидер Всероссийского рейтинга </w:t>
            </w:r>
            <w:r>
              <w:rPr>
                <w:rFonts w:eastAsia="Times New Roman" w:cstheme="minorHAnsi"/>
              </w:rPr>
              <w:t xml:space="preserve">образовательных </w:t>
            </w:r>
            <w:r w:rsidRPr="000033E7">
              <w:rPr>
                <w:rFonts w:eastAsia="Times New Roman" w:cstheme="minorHAnsi"/>
              </w:rPr>
              <w:t>учреждений 201</w:t>
            </w:r>
            <w:r>
              <w:rPr>
                <w:rFonts w:eastAsia="Times New Roman" w:cstheme="minorHAnsi"/>
              </w:rPr>
              <w:t>6 года Почетная грамота главы города Кировска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2017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6559" w:type="dxa"/>
            <w:gridSpan w:val="8"/>
            <w:vAlign w:val="center"/>
          </w:tcPr>
          <w:p w:rsidR="00F454AF" w:rsidRDefault="00F454AF" w:rsidP="00F454AF">
            <w:pPr>
              <w:ind w:left="142" w:right="1"/>
              <w:rPr>
                <w:rFonts w:eastAsia="Times New Roman" w:cstheme="minorHAnsi"/>
              </w:rPr>
            </w:pPr>
            <w:r w:rsidRPr="000033E7">
              <w:rPr>
                <w:rFonts w:eastAsia="Times New Roman" w:cstheme="minorHAnsi"/>
              </w:rPr>
              <w:t xml:space="preserve">Лидер Всероссийского рейтинга </w:t>
            </w:r>
            <w:r>
              <w:rPr>
                <w:rFonts w:eastAsia="Times New Roman" w:cstheme="minorHAnsi"/>
              </w:rPr>
              <w:t xml:space="preserve">образовательных </w:t>
            </w:r>
            <w:r w:rsidRPr="000033E7">
              <w:rPr>
                <w:rFonts w:eastAsia="Times New Roman" w:cstheme="minorHAnsi"/>
              </w:rPr>
              <w:t>учреждений 2017</w:t>
            </w:r>
            <w:r>
              <w:rPr>
                <w:rFonts w:eastAsia="Times New Roman" w:cstheme="minorHAnsi"/>
              </w:rPr>
              <w:t xml:space="preserve"> года Диплом </w:t>
            </w:r>
            <w:r w:rsidRPr="000033E7">
              <w:rPr>
                <w:rFonts w:eastAsia="Times New Roman" w:cstheme="minorHAnsi"/>
              </w:rPr>
              <w:t>«100 лучших организаций дополнительного образования детей России» в номинации «Лучшая</w:t>
            </w:r>
            <w:r>
              <w:rPr>
                <w:rFonts w:eastAsia="Times New Roman" w:cstheme="minorHAnsi"/>
              </w:rPr>
              <w:t xml:space="preserve"> детская школа искусств – 2017»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51218B" w:rsidRDefault="00861D82" w:rsidP="00861D82">
            <w:pPr>
              <w:ind w:left="142" w:right="18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Повышение</w:t>
            </w:r>
            <w:r w:rsidR="00F454AF" w:rsidRPr="0051218B">
              <w:rPr>
                <w:rFonts w:eastAsia="Times New Roman" w:cstheme="minorHAnsi"/>
                <w:b/>
              </w:rPr>
              <w:t xml:space="preserve"> квалификации</w:t>
            </w:r>
            <w:r>
              <w:rPr>
                <w:rFonts w:eastAsia="Times New Roman" w:cstheme="minorHAnsi"/>
                <w:b/>
              </w:rPr>
              <w:t xml:space="preserve"> административного и вспомогательного персонала</w:t>
            </w:r>
            <w:r w:rsidR="00F454AF" w:rsidRPr="0051218B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F454AF" w:rsidRPr="0051218B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14/23</w:t>
            </w:r>
          </w:p>
        </w:tc>
        <w:tc>
          <w:tcPr>
            <w:tcW w:w="6559" w:type="dxa"/>
            <w:gridSpan w:val="8"/>
            <w:vAlign w:val="center"/>
          </w:tcPr>
          <w:p w:rsidR="00861D82" w:rsidRDefault="00F454AF" w:rsidP="00F454AF">
            <w:pPr>
              <w:ind w:left="142" w:right="181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Повышение квалификации административно</w:t>
            </w:r>
            <w:r w:rsidR="00861D82">
              <w:rPr>
                <w:rFonts w:eastAsia="Times New Roman" w:cstheme="minorHAnsi"/>
              </w:rPr>
              <w:t>-управленческого</w:t>
            </w:r>
            <w:r>
              <w:rPr>
                <w:rFonts w:eastAsia="Times New Roman" w:cstheme="minorHAnsi"/>
              </w:rPr>
              <w:t xml:space="preserve"> и учебно-вспомогательного персонала за три года</w:t>
            </w:r>
            <w:r w:rsidR="00861D82">
              <w:rPr>
                <w:rFonts w:eastAsia="Times New Roman" w:cstheme="minorHAnsi"/>
              </w:rPr>
              <w:t>, п</w:t>
            </w:r>
            <w:r>
              <w:rPr>
                <w:rFonts w:eastAsia="Times New Roman" w:cstheme="minorHAnsi"/>
              </w:rPr>
              <w:t>редшествующие периоду действия Программы развития учреждения</w:t>
            </w:r>
            <w:r w:rsidR="00060AC5">
              <w:rPr>
                <w:rFonts w:eastAsia="Times New Roman" w:cstheme="minorHAnsi"/>
              </w:rPr>
              <w:t>,</w:t>
            </w:r>
            <w:r w:rsidR="00861D82">
              <w:rPr>
                <w:rFonts w:eastAsia="Times New Roman" w:cstheme="minorHAnsi"/>
              </w:rPr>
              <w:t xml:space="preserve"> </w:t>
            </w:r>
            <w:r w:rsidR="00861D82" w:rsidRPr="00861D82">
              <w:rPr>
                <w:rFonts w:eastAsia="Times New Roman" w:cstheme="minorHAnsi"/>
              </w:rPr>
              <w:t xml:space="preserve">и планирование </w:t>
            </w:r>
            <w:r w:rsidR="00861D82">
              <w:rPr>
                <w:rFonts w:eastAsia="Times New Roman" w:cstheme="minorHAnsi"/>
              </w:rPr>
              <w:t xml:space="preserve">курсов повышения квалификации </w:t>
            </w:r>
            <w:r w:rsidR="00861D82" w:rsidRPr="00861D82">
              <w:rPr>
                <w:rFonts w:eastAsia="Times New Roman" w:cstheme="minorHAnsi"/>
              </w:rPr>
              <w:t>на три года</w:t>
            </w:r>
            <w:r w:rsidR="00861D82">
              <w:rPr>
                <w:rFonts w:eastAsia="Times New Roman" w:cstheme="minorHAnsi"/>
              </w:rPr>
              <w:t xml:space="preserve"> действия Программы развития</w:t>
            </w:r>
          </w:p>
          <w:p w:rsidR="00F454AF" w:rsidRDefault="00861D82" w:rsidP="00861D82">
            <w:pPr>
              <w:ind w:left="142" w:right="18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(количество </w:t>
            </w:r>
            <w:r w:rsidRPr="0051218B">
              <w:rPr>
                <w:rFonts w:eastAsia="Times New Roman" w:cstheme="minorHAnsi"/>
                <w:b/>
              </w:rPr>
              <w:t>человек</w:t>
            </w:r>
            <w:r>
              <w:rPr>
                <w:rFonts w:eastAsia="Times New Roman" w:cstheme="minorHAnsi"/>
                <w:b/>
              </w:rPr>
              <w:t xml:space="preserve">, участвовавших в КПК </w:t>
            </w:r>
            <w:r w:rsidRPr="0051218B">
              <w:rPr>
                <w:rFonts w:eastAsia="Times New Roman" w:cstheme="minorHAnsi"/>
                <w:b/>
              </w:rPr>
              <w:t>/ кол</w:t>
            </w:r>
            <w:r>
              <w:rPr>
                <w:rFonts w:eastAsia="Times New Roman" w:cstheme="minorHAnsi"/>
                <w:b/>
              </w:rPr>
              <w:t>ичество</w:t>
            </w:r>
            <w:r w:rsidRPr="0051218B">
              <w:rPr>
                <w:rFonts w:eastAsia="Times New Roman" w:cstheme="minorHAnsi"/>
                <w:b/>
              </w:rPr>
              <w:t xml:space="preserve"> КПК)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2015 году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4/7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 xml:space="preserve">1. «Устройство и безопасная эксплуатация тепловых энергоустановок и тепловых сетей» 72 часа –  2 человека 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2. «Обучение по охране труда работников организации» 72 часа – 2 чел.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3. «Устройство, эксплуатация и безопасное обслуживание электроустановок» 120 часов – 3 человека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2016 году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5/9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1. «Устройство и безопасная эксплуатация тепловых энергоустановок и тепловых сетей» 72 часа – 3 человека</w:t>
            </w:r>
          </w:p>
          <w:p w:rsidR="00F454AF" w:rsidRPr="00E833A8" w:rsidRDefault="00F454AF" w:rsidP="00F454AF">
            <w:pPr>
              <w:ind w:left="142" w:right="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2.  «Контрактная система в сфере закупок товаров, работ и услуг для обеспечения государственных и муниципальных нужд» 260 часов – 2 чел</w:t>
            </w:r>
            <w:r w:rsidR="00E833A8">
              <w:rPr>
                <w:rFonts w:eastAsia="Times New Roman" w:cstheme="minorHAnsi"/>
                <w:sz w:val="18"/>
              </w:rPr>
              <w:t>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3. «Повышение квалификации руководителей (работников) структурных подразделений организаций, уполномоченных на решение задач в области гражданской обороны» 72 часа – 2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4. Профессиональная  переподготовка по программе «Государственное и муниципальное управление» 980 часов  – 2 человека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Default="00F454AF" w:rsidP="00F454AF">
            <w:pPr>
              <w:ind w:left="142" w:right="18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2017 году</w:t>
            </w:r>
          </w:p>
        </w:tc>
        <w:tc>
          <w:tcPr>
            <w:tcW w:w="954" w:type="dxa"/>
            <w:vAlign w:val="center"/>
          </w:tcPr>
          <w:p w:rsidR="00F454AF" w:rsidRDefault="00F454AF" w:rsidP="00F454AF">
            <w:pPr>
              <w:ind w:left="142" w:right="181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5/7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1. «Устройство и безопасная эксплуатация тепловых энергоустановок и тепловых сетей» 72 часа – 3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2. «Охрана труда и проверка знаний требований охраны труда работников организаций» 72 часа – 2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3. «Обеспечение экологической безопасности при работах в области обращения с опасными отходами» 112 часов – 2 человека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2018 год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A427F7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4/</w:t>
            </w:r>
            <w:r w:rsidR="00A427F7">
              <w:rPr>
                <w:rFonts w:eastAsia="Times New Roman" w:cstheme="minorHAnsi"/>
                <w:b/>
                <w:sz w:val="24"/>
              </w:rPr>
              <w:t>10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 xml:space="preserve">1. «Устройство и безопасная эксплуатация тепловых энергоустановок и тепловых сетей» 72 часа –  2 человека 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2. «Повышение квалификации руководителей (работников) структурных подразделений организаций, уполномоченных на решение задач в области гражданской обороны» 72 часа – 1 человек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3. «Охрана труда и проверка знаний требований охраны труда работников организаций» 72 часа – 2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4. «Проверка знаний по пожарной безопасности в объеме технического минимума, согласно должностным обязанностям» 72 часа – 4 человека</w:t>
            </w:r>
          </w:p>
          <w:p w:rsidR="00A427F7" w:rsidRPr="00E833A8" w:rsidRDefault="00A427F7" w:rsidP="00A427F7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5. «Нормативно-</w:t>
            </w:r>
            <w:r w:rsidR="00E833A8" w:rsidRPr="00E833A8">
              <w:rPr>
                <w:rFonts w:eastAsia="Times New Roman" w:cstheme="minorHAnsi"/>
                <w:sz w:val="18"/>
              </w:rPr>
              <w:t>правовые и организационные основы деятельности учреждений дополнительного образования» 72 часа – 1 человек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2019 год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4/9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 xml:space="preserve">1. «Устройство и безопасная эксплуатация тепловых энергоустановок и тепловых сетей» 72 часа –  2 человека 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2. «Повышение квалификации руководителей (работников) структурных подразделений организаций, уполномоченных на решение задач в области гражданской обороны» 72 часа – 2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3. «Охрана труда и проверка знаний требований охраны труда работников организаций» 72 часа – 1 человек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4.  «Контрактная система в сфере закупок товаров, работ и услуг для обеспечения государственных и муниципальных нужд» – 3 человека</w:t>
            </w:r>
          </w:p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>5. «Проверка знаний по пожарной безопасности в объеме технического минимума, согласно должностным обязанностям» 72 часа – 1 человек</w:t>
            </w:r>
          </w:p>
        </w:tc>
      </w:tr>
      <w:tr w:rsidR="00F454AF" w:rsidTr="00F454AF">
        <w:tc>
          <w:tcPr>
            <w:tcW w:w="2547" w:type="dxa"/>
            <w:gridSpan w:val="2"/>
            <w:vAlign w:val="center"/>
          </w:tcPr>
          <w:p w:rsidR="00F454AF" w:rsidRPr="00D466D6" w:rsidRDefault="00F454AF" w:rsidP="00F454AF">
            <w:pPr>
              <w:ind w:left="142" w:right="181"/>
              <w:rPr>
                <w:rFonts w:eastAsia="Times New Roman" w:cstheme="minorHAnsi"/>
                <w:b/>
              </w:rPr>
            </w:pPr>
            <w:r w:rsidRPr="00D466D6">
              <w:rPr>
                <w:rFonts w:eastAsia="Times New Roman" w:cstheme="minorHAnsi"/>
                <w:b/>
              </w:rPr>
              <w:t>План на 2020 год</w:t>
            </w:r>
          </w:p>
        </w:tc>
        <w:tc>
          <w:tcPr>
            <w:tcW w:w="954" w:type="dxa"/>
            <w:vAlign w:val="center"/>
          </w:tcPr>
          <w:p w:rsidR="00F454AF" w:rsidRPr="00D466D6" w:rsidRDefault="00F454AF" w:rsidP="00F454AF">
            <w:pPr>
              <w:ind w:left="142" w:right="181"/>
              <w:jc w:val="center"/>
              <w:rPr>
                <w:rFonts w:eastAsia="Times New Roman" w:cstheme="minorHAnsi"/>
                <w:b/>
                <w:sz w:val="24"/>
              </w:rPr>
            </w:pPr>
            <w:r w:rsidRPr="00D466D6">
              <w:rPr>
                <w:rFonts w:eastAsia="Times New Roman" w:cstheme="minorHAnsi"/>
                <w:b/>
                <w:sz w:val="24"/>
              </w:rPr>
              <w:t>3/4</w:t>
            </w:r>
          </w:p>
        </w:tc>
        <w:tc>
          <w:tcPr>
            <w:tcW w:w="6559" w:type="dxa"/>
            <w:gridSpan w:val="8"/>
            <w:vAlign w:val="center"/>
          </w:tcPr>
          <w:p w:rsidR="00F454AF" w:rsidRPr="00E833A8" w:rsidRDefault="00F454AF" w:rsidP="00F454AF">
            <w:pPr>
              <w:ind w:left="142" w:right="181"/>
              <w:jc w:val="both"/>
              <w:rPr>
                <w:rFonts w:eastAsia="Times New Roman" w:cstheme="minorHAnsi"/>
                <w:sz w:val="18"/>
              </w:rPr>
            </w:pPr>
            <w:r w:rsidRPr="00E833A8">
              <w:rPr>
                <w:rFonts w:eastAsia="Times New Roman" w:cstheme="minorHAnsi"/>
                <w:sz w:val="18"/>
              </w:rPr>
              <w:t xml:space="preserve">1. «Устройство и безопасная эксплуатация тепловых энергоустановок и тепловых сетей» 72 часа –  2 человека </w:t>
            </w:r>
          </w:p>
          <w:p w:rsidR="00F454AF" w:rsidRDefault="00F454AF" w:rsidP="00F454AF">
            <w:pPr>
              <w:ind w:left="142" w:right="181"/>
              <w:jc w:val="both"/>
              <w:rPr>
                <w:rFonts w:eastAsia="Times New Roman" w:cstheme="minorHAnsi"/>
              </w:rPr>
            </w:pPr>
            <w:r w:rsidRPr="00E833A8">
              <w:rPr>
                <w:rFonts w:eastAsia="Times New Roman" w:cstheme="minorHAnsi"/>
                <w:sz w:val="18"/>
              </w:rPr>
              <w:t xml:space="preserve">2. ««Устройство, эксплуатация и безопасное обслуживание электроустановок» 120 часов  –  2 человека </w:t>
            </w:r>
          </w:p>
        </w:tc>
      </w:tr>
    </w:tbl>
    <w:p w:rsidR="00E833A8" w:rsidRDefault="00E833A8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p w:rsidR="00E833A8" w:rsidRDefault="00E833A8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p w:rsidR="00861D82" w:rsidRDefault="00B07C42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 </w:t>
      </w:r>
      <w:r w:rsidR="00861D82">
        <w:rPr>
          <w:rFonts w:eastAsia="Times New Roman" w:cstheme="minorHAnsi"/>
          <w:b/>
          <w:sz w:val="24"/>
        </w:rPr>
        <w:t xml:space="preserve">2.4. </w:t>
      </w:r>
      <w:r w:rsidR="00861D82" w:rsidRPr="00861D82">
        <w:rPr>
          <w:rFonts w:eastAsia="Times New Roman" w:cstheme="minorHAnsi"/>
          <w:b/>
          <w:sz w:val="24"/>
        </w:rPr>
        <w:t>КОНТИНГЕНТ УЧАЩИХСЯ, ВИДЫ РЕАЛИЗУЕМЫХ ПРОГРАММ</w:t>
      </w:r>
    </w:p>
    <w:p w:rsidR="00F70F62" w:rsidRPr="00F70F62" w:rsidRDefault="00F70F62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16"/>
        </w:rPr>
      </w:pPr>
    </w:p>
    <w:p w:rsidR="00100A20" w:rsidRPr="00861D82" w:rsidRDefault="00F70F62" w:rsidP="00405B13">
      <w:pPr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2.4.1. КОНТИНГЕНТ, СОХРАННОСТЬ, УЧАСТИЕ В КОНКУРСНЫХ МЕРОПРИЯТИЯХ, ДОСТИЖЕНИЯ</w:t>
      </w:r>
    </w:p>
    <w:tbl>
      <w:tblPr>
        <w:tblStyle w:val="a3"/>
        <w:tblW w:w="10011" w:type="dxa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914"/>
        <w:gridCol w:w="22"/>
      </w:tblGrid>
      <w:tr w:rsidR="00680F7A" w:rsidTr="00B86C10">
        <w:tc>
          <w:tcPr>
            <w:tcW w:w="4390" w:type="dxa"/>
            <w:vMerge w:val="restart"/>
            <w:vAlign w:val="center"/>
          </w:tcPr>
          <w:p w:rsidR="00680F7A" w:rsidRPr="00744C45" w:rsidRDefault="00680F7A" w:rsidP="00680F7A">
            <w:pPr>
              <w:ind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Анализируемый показатель</w:t>
            </w:r>
          </w:p>
        </w:tc>
        <w:tc>
          <w:tcPr>
            <w:tcW w:w="5621" w:type="dxa"/>
            <w:gridSpan w:val="4"/>
            <w:vAlign w:val="center"/>
          </w:tcPr>
          <w:p w:rsidR="00680F7A" w:rsidRPr="00744C45" w:rsidRDefault="00680F7A" w:rsidP="00680F7A">
            <w:pPr>
              <w:ind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Календарные года по состоянию на декабрь</w:t>
            </w:r>
          </w:p>
        </w:tc>
      </w:tr>
      <w:tr w:rsidR="00680F7A" w:rsidTr="00B86C10">
        <w:trPr>
          <w:gridAfter w:val="1"/>
          <w:wAfter w:w="22" w:type="dxa"/>
        </w:trPr>
        <w:tc>
          <w:tcPr>
            <w:tcW w:w="4390" w:type="dxa"/>
            <w:vMerge/>
            <w:vAlign w:val="center"/>
          </w:tcPr>
          <w:p w:rsidR="00680F7A" w:rsidRPr="00744C45" w:rsidRDefault="00680F7A" w:rsidP="00680F7A">
            <w:pPr>
              <w:ind w:left="142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0F7A" w:rsidRPr="00744C45" w:rsidRDefault="00680F7A" w:rsidP="00680F7A">
            <w:pPr>
              <w:ind w:left="142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680F7A" w:rsidRPr="00744C45" w:rsidRDefault="00680F7A" w:rsidP="00680F7A">
            <w:pPr>
              <w:ind w:left="142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2016</w:t>
            </w:r>
          </w:p>
        </w:tc>
        <w:tc>
          <w:tcPr>
            <w:tcW w:w="1914" w:type="dxa"/>
            <w:vAlign w:val="center"/>
          </w:tcPr>
          <w:p w:rsidR="00680F7A" w:rsidRPr="00744C45" w:rsidRDefault="00680F7A" w:rsidP="00680F7A">
            <w:pPr>
              <w:ind w:left="142" w:right="113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2017</w:t>
            </w:r>
          </w:p>
        </w:tc>
      </w:tr>
      <w:tr w:rsidR="00680F7A" w:rsidRPr="006F39FB" w:rsidTr="00B86C10">
        <w:trPr>
          <w:gridAfter w:val="1"/>
          <w:wAfter w:w="22" w:type="dxa"/>
        </w:trPr>
        <w:tc>
          <w:tcPr>
            <w:tcW w:w="4390" w:type="dxa"/>
          </w:tcPr>
          <w:p w:rsidR="00680F7A" w:rsidRPr="00744C45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Количество учащихся по всем видам ДОП и специальностям</w:t>
            </w:r>
          </w:p>
        </w:tc>
        <w:tc>
          <w:tcPr>
            <w:tcW w:w="1842" w:type="dxa"/>
            <w:vAlign w:val="center"/>
          </w:tcPr>
          <w:p w:rsidR="00744C45" w:rsidRPr="00744C45" w:rsidRDefault="00744C45" w:rsidP="00680F7A">
            <w:pPr>
              <w:ind w:left="138" w:right="1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595</w:t>
            </w:r>
          </w:p>
          <w:p w:rsidR="00680F7A" w:rsidRPr="00744C45" w:rsidRDefault="00680F7A" w:rsidP="00744C45">
            <w:pPr>
              <w:ind w:left="138" w:right="141"/>
              <w:jc w:val="center"/>
              <w:rPr>
                <w:rFonts w:asciiTheme="minorHAnsi" w:hAnsiTheme="minorHAnsi" w:cstheme="minorHAnsi"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574/</w:t>
            </w:r>
            <w:r w:rsidRPr="00744C45">
              <w:rPr>
                <w:rFonts w:asciiTheme="minorHAnsi" w:hAnsiTheme="minorHAnsi" w:cstheme="minorHAnsi"/>
                <w:sz w:val="24"/>
              </w:rPr>
              <w:t>+21 совм.</w:t>
            </w:r>
          </w:p>
        </w:tc>
        <w:tc>
          <w:tcPr>
            <w:tcW w:w="1843" w:type="dxa"/>
            <w:vAlign w:val="center"/>
          </w:tcPr>
          <w:p w:rsidR="00744C45" w:rsidRPr="00744C45" w:rsidRDefault="00744C45" w:rsidP="00744C45">
            <w:pPr>
              <w:ind w:right="14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595</w:t>
            </w:r>
          </w:p>
          <w:p w:rsidR="00680F7A" w:rsidRPr="00744C45" w:rsidRDefault="00680F7A" w:rsidP="00744C45">
            <w:pPr>
              <w:ind w:left="138" w:right="141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>577/</w:t>
            </w:r>
            <w:r w:rsidRPr="00744C45">
              <w:rPr>
                <w:rFonts w:asciiTheme="minorHAnsi" w:eastAsia="Times New Roman" w:hAnsiTheme="minorHAnsi" w:cstheme="minorHAnsi"/>
                <w:sz w:val="24"/>
              </w:rPr>
              <w:t>+18 совм.</w:t>
            </w: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744C45" w:rsidRPr="00744C45" w:rsidRDefault="00744C45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722</w:t>
            </w:r>
          </w:p>
          <w:p w:rsidR="00680F7A" w:rsidRPr="00744C45" w:rsidRDefault="00680F7A" w:rsidP="00744C45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676/</w:t>
            </w:r>
            <w:r w:rsidRPr="00744C45">
              <w:rPr>
                <w:rFonts w:asciiTheme="minorHAnsi" w:hAnsiTheme="minorHAnsi" w:cstheme="minorHAnsi"/>
                <w:sz w:val="24"/>
              </w:rPr>
              <w:t>+46 совм.</w:t>
            </w:r>
            <w:r w:rsidRPr="00744C4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Фортепиано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58/+2 совм.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49/+6 совм.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48/+4 совм.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Скрипка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14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Баян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6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Аккордеон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0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Домра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Балалайка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Гитара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19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Сольное пение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Хоровое пение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29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Эстрадно-джазовое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Хореографическое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117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65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256/+12 совм.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263/+7 совм.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282/+5 совм.</w:t>
            </w:r>
          </w:p>
        </w:tc>
      </w:tr>
      <w:tr w:rsidR="00680F7A" w:rsidRPr="006F39FB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Подготовительные классы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89/+7 совм.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77/+5 совм.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80/+14 совм.</w:t>
            </w:r>
          </w:p>
        </w:tc>
      </w:tr>
      <w:tr w:rsidR="00680F7A" w:rsidRPr="006F39FB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52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Сетевое взаимодействие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tabs>
                <w:tab w:val="left" w:pos="483"/>
              </w:tabs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eastAsia="Times New Roman" w:hAnsiTheme="minorHAnsi" w:cstheme="minorHAnsi"/>
              </w:rPr>
            </w:pPr>
            <w:r w:rsidRPr="00B86C10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38" w:right="141"/>
              <w:jc w:val="center"/>
              <w:rPr>
                <w:rFonts w:asciiTheme="minorHAnsi" w:hAnsiTheme="minorHAnsi" w:cstheme="minorHAnsi"/>
              </w:rPr>
            </w:pPr>
            <w:r w:rsidRPr="00B86C10">
              <w:rPr>
                <w:rFonts w:asciiTheme="minorHAnsi" w:hAnsiTheme="minorHAnsi" w:cstheme="minorHAnsi"/>
              </w:rPr>
              <w:t>130/+23 совм.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</w:tcPr>
          <w:p w:rsidR="00744C45" w:rsidRPr="00744C45" w:rsidRDefault="00680F7A" w:rsidP="00744C45">
            <w:pPr>
              <w:ind w:left="142" w:right="11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</w:rPr>
              <w:t xml:space="preserve">Сохранность контингента </w:t>
            </w:r>
            <w:r w:rsidR="00F70F62">
              <w:rPr>
                <w:rFonts w:asciiTheme="minorHAnsi" w:eastAsia="Times New Roman" w:hAnsiTheme="minorHAnsi" w:cstheme="minorHAnsi"/>
                <w:b/>
                <w:sz w:val="24"/>
              </w:rPr>
              <w:t xml:space="preserve">на 31 </w:t>
            </w:r>
            <w:r w:rsidR="00744C45" w:rsidRPr="00744C45">
              <w:rPr>
                <w:rFonts w:asciiTheme="minorHAnsi" w:eastAsia="Times New Roman" w:hAnsiTheme="minorHAnsi" w:cstheme="minorHAnsi"/>
                <w:b/>
                <w:sz w:val="24"/>
              </w:rPr>
              <w:t>август</w:t>
            </w:r>
            <w:r w:rsidR="00F70F62">
              <w:rPr>
                <w:rFonts w:asciiTheme="minorHAnsi" w:eastAsia="Times New Roman" w:hAnsiTheme="minorHAnsi" w:cstheme="minorHAnsi"/>
                <w:b/>
                <w:sz w:val="24"/>
              </w:rPr>
              <w:t>а</w:t>
            </w:r>
          </w:p>
          <w:p w:rsidR="00680F7A" w:rsidRPr="00F70F62" w:rsidRDefault="00680F7A" w:rsidP="00744C45">
            <w:pPr>
              <w:ind w:left="142" w:right="113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  <w:r w:rsidRPr="00F70F62">
              <w:rPr>
                <w:rFonts w:asciiTheme="minorHAnsi" w:eastAsia="Times New Roman" w:hAnsiTheme="minorHAnsi" w:cstheme="minorHAnsi"/>
              </w:rPr>
              <w:t>(</w:t>
            </w:r>
            <w:r w:rsidR="00744C45" w:rsidRPr="00F70F62">
              <w:rPr>
                <w:rFonts w:asciiTheme="minorHAnsi" w:eastAsia="Times New Roman" w:hAnsiTheme="minorHAnsi" w:cstheme="minorHAnsi"/>
              </w:rPr>
              <w:t>набор на ДОП</w:t>
            </w:r>
            <w:r w:rsidRPr="00F70F62">
              <w:rPr>
                <w:rFonts w:asciiTheme="minorHAnsi" w:eastAsia="Times New Roman" w:hAnsiTheme="minorHAnsi" w:cstheme="minorHAnsi"/>
              </w:rPr>
              <w:t>/</w:t>
            </w:r>
            <w:r w:rsidR="00744C45" w:rsidRPr="00F70F62">
              <w:rPr>
                <w:rFonts w:asciiTheme="minorHAnsi" w:eastAsia="Times New Roman" w:hAnsiTheme="minorHAnsi" w:cstheme="minorHAnsi"/>
              </w:rPr>
              <w:t xml:space="preserve">выпуск по факту освоения </w:t>
            </w:r>
            <w:r w:rsidR="00F70F62">
              <w:rPr>
                <w:rFonts w:asciiTheme="minorHAnsi" w:eastAsia="Times New Roman" w:hAnsiTheme="minorHAnsi" w:cstheme="minorHAnsi"/>
              </w:rPr>
              <w:t>ДОП</w:t>
            </w:r>
            <w:r w:rsidRPr="00F70F6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842" w:type="dxa"/>
            <w:vAlign w:val="center"/>
          </w:tcPr>
          <w:p w:rsidR="00405B13" w:rsidRDefault="00744C45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405B13">
              <w:rPr>
                <w:rFonts w:asciiTheme="minorHAnsi" w:hAnsiTheme="minorHAnsi" w:cstheme="minorHAnsi"/>
                <w:b/>
                <w:sz w:val="24"/>
                <w:szCs w:val="24"/>
              </w:rPr>
              <w:t>1%</w:t>
            </w:r>
          </w:p>
          <w:p w:rsidR="00680F7A" w:rsidRPr="00744C45" w:rsidRDefault="00680F7A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137</w:t>
            </w:r>
            <w:r w:rsidR="00744C45"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/97</w:t>
            </w:r>
          </w:p>
        </w:tc>
        <w:tc>
          <w:tcPr>
            <w:tcW w:w="1843" w:type="dxa"/>
            <w:vAlign w:val="center"/>
          </w:tcPr>
          <w:p w:rsidR="00405B13" w:rsidRDefault="00405B13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80%</w:t>
            </w:r>
          </w:p>
          <w:p w:rsidR="00680F7A" w:rsidRPr="00744C45" w:rsidRDefault="00744C45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207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165</w:t>
            </w:r>
          </w:p>
        </w:tc>
        <w:tc>
          <w:tcPr>
            <w:tcW w:w="1914" w:type="dxa"/>
            <w:vAlign w:val="center"/>
          </w:tcPr>
          <w:p w:rsidR="00405B13" w:rsidRDefault="00405B13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60% </w:t>
            </w:r>
          </w:p>
          <w:p w:rsidR="00680F7A" w:rsidRPr="00744C45" w:rsidRDefault="00744C45" w:rsidP="00405B13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187/111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Фортепиано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20/9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17/13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21/6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Скрипка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6/2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5/2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Баян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0/1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Аккордеон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5/0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3/0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Гитара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3/1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6/2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5/1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Флейта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3/0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1/0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Сольное пение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6/4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7/3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7/4</w:t>
            </w:r>
          </w:p>
        </w:tc>
      </w:tr>
      <w:tr w:rsidR="00680F7A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Эстрадно-джазовое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8/5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0/0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Хореографическое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8/8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29/19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23/14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37/14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61/52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64/33</w:t>
            </w:r>
          </w:p>
        </w:tc>
      </w:tr>
      <w:tr w:rsidR="00680F7A" w:rsidRPr="00524817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B86C10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szCs w:val="24"/>
              </w:rPr>
            </w:pPr>
            <w:r w:rsidRPr="00B86C10">
              <w:rPr>
                <w:rFonts w:asciiTheme="minorHAnsi" w:eastAsia="Times New Roman" w:hAnsiTheme="minorHAnsi" w:cstheme="minorHAnsi"/>
                <w:szCs w:val="24"/>
              </w:rPr>
              <w:t>Подготовительные классы</w:t>
            </w:r>
          </w:p>
        </w:tc>
        <w:tc>
          <w:tcPr>
            <w:tcW w:w="1842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55/55</w:t>
            </w:r>
          </w:p>
        </w:tc>
        <w:tc>
          <w:tcPr>
            <w:tcW w:w="1843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73/73</w:t>
            </w:r>
          </w:p>
        </w:tc>
        <w:tc>
          <w:tcPr>
            <w:tcW w:w="1914" w:type="dxa"/>
            <w:vAlign w:val="center"/>
          </w:tcPr>
          <w:p w:rsidR="00680F7A" w:rsidRPr="00B86C10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B86C10">
              <w:rPr>
                <w:rFonts w:asciiTheme="minorHAnsi" w:hAnsiTheme="minorHAnsi" w:cstheme="minorHAnsi"/>
                <w:szCs w:val="24"/>
              </w:rPr>
              <w:t>58/51</w:t>
            </w:r>
          </w:p>
        </w:tc>
      </w:tr>
      <w:tr w:rsidR="00680F7A" w:rsidRPr="00204304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744C45" w:rsidRDefault="00680F7A" w:rsidP="00680F7A">
            <w:pPr>
              <w:ind w:left="142" w:right="113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Обучаются в первом классе</w:t>
            </w:r>
          </w:p>
        </w:tc>
        <w:tc>
          <w:tcPr>
            <w:tcW w:w="1842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131/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+6 совм.</w:t>
            </w:r>
          </w:p>
        </w:tc>
        <w:tc>
          <w:tcPr>
            <w:tcW w:w="1843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112/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+4 совм.</w:t>
            </w:r>
          </w:p>
        </w:tc>
        <w:tc>
          <w:tcPr>
            <w:tcW w:w="1914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97/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+2 совм.</w:t>
            </w:r>
          </w:p>
        </w:tc>
      </w:tr>
      <w:tr w:rsidR="00680F7A" w:rsidRPr="00204304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744C45" w:rsidRDefault="00680F7A" w:rsidP="00680F7A">
            <w:pPr>
              <w:ind w:left="142" w:right="113"/>
              <w:rPr>
                <w:rFonts w:asciiTheme="minorHAnsi" w:hAnsiTheme="minorHAnsi" w:cstheme="minorHAnsi"/>
                <w:b/>
                <w:sz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</w:rPr>
              <w:t>Обучаются в выпускном классе</w:t>
            </w:r>
          </w:p>
        </w:tc>
        <w:tc>
          <w:tcPr>
            <w:tcW w:w="1842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99/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+3 совм.</w:t>
            </w:r>
          </w:p>
        </w:tc>
        <w:tc>
          <w:tcPr>
            <w:tcW w:w="1843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72</w:t>
            </w: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+2 совм.</w:t>
            </w:r>
          </w:p>
        </w:tc>
        <w:tc>
          <w:tcPr>
            <w:tcW w:w="1914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</w:p>
        </w:tc>
      </w:tr>
      <w:tr w:rsidR="00680F7A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405B13" w:rsidRDefault="00680F7A" w:rsidP="00744C45">
            <w:pPr>
              <w:ind w:left="142" w:right="113"/>
              <w:rPr>
                <w:rFonts w:asciiTheme="minorHAnsi" w:hAnsiTheme="minorHAnsi" w:cstheme="minorHAnsi"/>
                <w:b/>
                <w:sz w:val="24"/>
              </w:rPr>
            </w:pPr>
            <w:r w:rsidRPr="00405B13">
              <w:rPr>
                <w:rFonts w:asciiTheme="minorHAnsi" w:hAnsiTheme="minorHAnsi" w:cstheme="minorHAnsi"/>
                <w:b/>
                <w:sz w:val="24"/>
              </w:rPr>
              <w:t xml:space="preserve">Обучаются на платной </w:t>
            </w:r>
            <w:r w:rsidR="00744C45" w:rsidRPr="00405B13">
              <w:rPr>
                <w:rFonts w:asciiTheme="minorHAnsi" w:hAnsiTheme="minorHAnsi" w:cstheme="minorHAnsi"/>
                <w:b/>
                <w:sz w:val="24"/>
              </w:rPr>
              <w:t>основе</w:t>
            </w:r>
            <w:r w:rsidR="00405B13">
              <w:rPr>
                <w:rFonts w:asciiTheme="minorHAnsi" w:hAnsiTheme="minorHAnsi" w:cstheme="minorHAnsi"/>
                <w:b/>
                <w:sz w:val="24"/>
              </w:rPr>
              <w:t>, из них:</w:t>
            </w:r>
          </w:p>
        </w:tc>
        <w:tc>
          <w:tcPr>
            <w:tcW w:w="1842" w:type="dxa"/>
            <w:vAlign w:val="center"/>
          </w:tcPr>
          <w:p w:rsidR="00680F7A" w:rsidRPr="00744C45" w:rsidRDefault="00680F7A" w:rsidP="00744C45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44C45"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80F7A" w:rsidRPr="00744C45" w:rsidRDefault="00744C45" w:rsidP="00744C45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680F7A" w:rsidRPr="00744C45" w:rsidRDefault="00744C45" w:rsidP="00744C45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744C45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744C45" w:rsidRPr="00744C45" w:rsidRDefault="00744C45" w:rsidP="00744C45">
            <w:pPr>
              <w:ind w:left="142" w:right="113"/>
              <w:rPr>
                <w:rFonts w:asciiTheme="minorHAnsi" w:hAnsiTheme="minorHAnsi" w:cstheme="minorHAnsi"/>
                <w:sz w:val="24"/>
              </w:rPr>
            </w:pPr>
            <w:r w:rsidRPr="00744C45">
              <w:rPr>
                <w:rFonts w:asciiTheme="minorHAnsi" w:hAnsiTheme="minorHAnsi" w:cstheme="minorHAnsi"/>
                <w:sz w:val="24"/>
              </w:rPr>
              <w:t>Дети</w:t>
            </w:r>
          </w:p>
        </w:tc>
        <w:tc>
          <w:tcPr>
            <w:tcW w:w="1842" w:type="dxa"/>
            <w:vAlign w:val="center"/>
          </w:tcPr>
          <w:p w:rsidR="00744C45" w:rsidRPr="00744C45" w:rsidRDefault="00744C45" w:rsidP="00680F7A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44C45" w:rsidRPr="00744C45" w:rsidRDefault="00744C45" w:rsidP="00680F7A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44C45" w:rsidRPr="00744C45" w:rsidRDefault="00744C45" w:rsidP="00680F7A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744C45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744C45" w:rsidRPr="00744C45" w:rsidRDefault="00744C45" w:rsidP="00744C45">
            <w:pPr>
              <w:ind w:left="142" w:right="113"/>
              <w:rPr>
                <w:rFonts w:asciiTheme="minorHAnsi" w:hAnsiTheme="minorHAnsi" w:cstheme="minorHAnsi"/>
                <w:sz w:val="24"/>
              </w:rPr>
            </w:pPr>
            <w:r w:rsidRPr="00744C45">
              <w:rPr>
                <w:rFonts w:asciiTheme="minorHAnsi" w:hAnsiTheme="minorHAnsi" w:cstheme="minorHAnsi"/>
                <w:sz w:val="24"/>
              </w:rPr>
              <w:t>Взрослые старше 18 лет</w:t>
            </w:r>
          </w:p>
        </w:tc>
        <w:tc>
          <w:tcPr>
            <w:tcW w:w="1842" w:type="dxa"/>
            <w:vAlign w:val="center"/>
          </w:tcPr>
          <w:p w:rsidR="00744C45" w:rsidRPr="00744C45" w:rsidRDefault="00744C45" w:rsidP="00680F7A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744C45" w:rsidRPr="00744C45" w:rsidRDefault="00744C45" w:rsidP="00744C45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744C45" w:rsidRPr="00744C45" w:rsidRDefault="00744C45" w:rsidP="00680F7A">
            <w:pPr>
              <w:ind w:left="117"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680F7A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680F7A" w:rsidRPr="00744C45" w:rsidRDefault="00680F7A" w:rsidP="00680F7A">
            <w:pPr>
              <w:ind w:left="142" w:right="113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Число детей с ОВЗ</w:t>
            </w:r>
          </w:p>
        </w:tc>
        <w:tc>
          <w:tcPr>
            <w:tcW w:w="1842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680F7A" w:rsidRPr="00744C45" w:rsidRDefault="00680F7A" w:rsidP="00680F7A">
            <w:pPr>
              <w:ind w:left="117" w:right="5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44C4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</w:tcPr>
          <w:p w:rsidR="00F70F62" w:rsidRPr="00F70F62" w:rsidRDefault="00F70F62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</w:rPr>
            </w:pPr>
            <w:r w:rsidRPr="00F70F62">
              <w:rPr>
                <w:rFonts w:eastAsia="Times New Roman" w:cstheme="minorHAnsi"/>
                <w:b/>
                <w:sz w:val="24"/>
              </w:rPr>
              <w:t>Количество конкурсных мероприятий</w:t>
            </w:r>
          </w:p>
        </w:tc>
        <w:tc>
          <w:tcPr>
            <w:tcW w:w="1842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59</w:t>
            </w:r>
            <w:r w:rsidR="00CF1043">
              <w:rPr>
                <w:rFonts w:eastAsia="Times New Roman" w:cstheme="minorHAnsi"/>
                <w:b/>
                <w:sz w:val="24"/>
                <w:szCs w:val="24"/>
              </w:rPr>
              <w:t>/37 без мун.</w:t>
            </w:r>
          </w:p>
        </w:tc>
        <w:tc>
          <w:tcPr>
            <w:tcW w:w="1843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62</w:t>
            </w:r>
            <w:r w:rsidR="00CF1043">
              <w:rPr>
                <w:rFonts w:eastAsia="Times New Roman" w:cstheme="minorHAnsi"/>
                <w:b/>
                <w:sz w:val="24"/>
                <w:szCs w:val="24"/>
              </w:rPr>
              <w:t>/41 без мун.</w:t>
            </w:r>
          </w:p>
        </w:tc>
        <w:tc>
          <w:tcPr>
            <w:tcW w:w="1914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67</w:t>
            </w:r>
            <w:r w:rsidR="00CF1043">
              <w:rPr>
                <w:rFonts w:eastAsia="Times New Roman" w:cstheme="minorHAnsi"/>
                <w:b/>
                <w:sz w:val="24"/>
                <w:szCs w:val="24"/>
              </w:rPr>
              <w:t>/51 без мун.</w:t>
            </w:r>
          </w:p>
        </w:tc>
      </w:tr>
      <w:tr w:rsidR="00B86C10" w:rsidRPr="006D0802" w:rsidTr="00B86C10">
        <w:trPr>
          <w:gridAfter w:val="1"/>
          <w:wAfter w:w="22" w:type="dxa"/>
        </w:trPr>
        <w:tc>
          <w:tcPr>
            <w:tcW w:w="4390" w:type="dxa"/>
          </w:tcPr>
          <w:p w:rsidR="00B86C10" w:rsidRPr="00F70F62" w:rsidRDefault="00B86C10" w:rsidP="00B86C10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Количество призеров фед. рег. уровня по количеству участников без повторов</w:t>
            </w:r>
          </w:p>
        </w:tc>
        <w:tc>
          <w:tcPr>
            <w:tcW w:w="1842" w:type="dxa"/>
            <w:vAlign w:val="center"/>
          </w:tcPr>
          <w:p w:rsidR="00B86C10" w:rsidRDefault="00B86C10" w:rsidP="00B86C10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212</w:t>
            </w:r>
            <w:r w:rsidRPr="00B86C10">
              <w:rPr>
                <w:rFonts w:eastAsia="Times New Roman" w:cstheme="minorHAnsi"/>
                <w:sz w:val="24"/>
                <w:szCs w:val="24"/>
              </w:rPr>
              <w:t>/60+98+54</w:t>
            </w:r>
          </w:p>
        </w:tc>
        <w:tc>
          <w:tcPr>
            <w:tcW w:w="1843" w:type="dxa"/>
            <w:vAlign w:val="center"/>
          </w:tcPr>
          <w:p w:rsidR="00B86C10" w:rsidRDefault="00B86C10" w:rsidP="00B86C10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253</w:t>
            </w:r>
            <w:r w:rsidRPr="00B86C10">
              <w:rPr>
                <w:rFonts w:eastAsia="Times New Roman" w:cstheme="minorHAnsi"/>
                <w:sz w:val="24"/>
                <w:szCs w:val="24"/>
              </w:rPr>
              <w:t>/73+118+62</w:t>
            </w:r>
          </w:p>
        </w:tc>
        <w:tc>
          <w:tcPr>
            <w:tcW w:w="1914" w:type="dxa"/>
            <w:vAlign w:val="center"/>
          </w:tcPr>
          <w:p w:rsidR="00B86C10" w:rsidRDefault="00B86C10" w:rsidP="00B86C10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257</w:t>
            </w:r>
            <w:r w:rsidRPr="00B86C10">
              <w:rPr>
                <w:rFonts w:eastAsia="Times New Roman" w:cstheme="minorHAnsi"/>
                <w:sz w:val="24"/>
                <w:szCs w:val="24"/>
              </w:rPr>
              <w:t>/43+179+35</w:t>
            </w:r>
          </w:p>
        </w:tc>
      </w:tr>
      <w:tr w:rsidR="00B86C10" w:rsidRPr="006D0802" w:rsidTr="00B86C10">
        <w:trPr>
          <w:gridAfter w:val="1"/>
          <w:wAfter w:w="22" w:type="dxa"/>
        </w:trPr>
        <w:tc>
          <w:tcPr>
            <w:tcW w:w="4390" w:type="dxa"/>
          </w:tcPr>
          <w:p w:rsidR="00B86C10" w:rsidRPr="00F70F62" w:rsidRDefault="00B86C10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Доля учащихся, ставших призерами</w:t>
            </w:r>
          </w:p>
        </w:tc>
        <w:tc>
          <w:tcPr>
            <w:tcW w:w="1842" w:type="dxa"/>
          </w:tcPr>
          <w:p w:rsidR="00B86C10" w:rsidRPr="00B86C10" w:rsidRDefault="00B86C10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86C10">
              <w:rPr>
                <w:rFonts w:eastAsia="Times New Roman" w:cstheme="minorHAnsi"/>
                <w:b/>
                <w:sz w:val="24"/>
                <w:szCs w:val="24"/>
              </w:rPr>
              <w:t>36%</w:t>
            </w:r>
            <w:r w:rsidRPr="00B86C10">
              <w:rPr>
                <w:rFonts w:eastAsia="Times New Roman" w:cstheme="minorHAnsi"/>
                <w:sz w:val="24"/>
                <w:szCs w:val="24"/>
              </w:rPr>
              <w:t>/212 от 595</w:t>
            </w:r>
          </w:p>
        </w:tc>
        <w:tc>
          <w:tcPr>
            <w:tcW w:w="1843" w:type="dxa"/>
          </w:tcPr>
          <w:p w:rsidR="00B86C10" w:rsidRPr="00B86C10" w:rsidRDefault="00B86C10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43%</w:t>
            </w:r>
            <w:r>
              <w:rPr>
                <w:rFonts w:eastAsia="Times New Roman" w:cstheme="minorHAnsi"/>
                <w:sz w:val="24"/>
                <w:szCs w:val="24"/>
              </w:rPr>
              <w:t>/253 от 595</w:t>
            </w:r>
          </w:p>
        </w:tc>
        <w:tc>
          <w:tcPr>
            <w:tcW w:w="1914" w:type="dxa"/>
          </w:tcPr>
          <w:p w:rsidR="00B86C10" w:rsidRPr="00C61C07" w:rsidRDefault="00B86C10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36%</w:t>
            </w:r>
            <w:r w:rsidR="00C61C07" w:rsidRPr="00C61C07">
              <w:rPr>
                <w:rFonts w:eastAsia="Times New Roman" w:cstheme="minorHAnsi"/>
                <w:sz w:val="24"/>
                <w:szCs w:val="24"/>
              </w:rPr>
              <w:t>/257 от 722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F70F62" w:rsidRDefault="00F70F62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70F62">
              <w:rPr>
                <w:rFonts w:eastAsia="Times New Roman" w:cstheme="minorHAnsi"/>
                <w:b/>
                <w:sz w:val="24"/>
                <w:szCs w:val="24"/>
              </w:rPr>
              <w:t>Международных</w:t>
            </w:r>
          </w:p>
        </w:tc>
        <w:tc>
          <w:tcPr>
            <w:tcW w:w="1842" w:type="dxa"/>
            <w:vAlign w:val="center"/>
          </w:tcPr>
          <w:p w:rsidR="00F70F62" w:rsidRPr="00EC3E29" w:rsidRDefault="00F70F62" w:rsidP="00F70F6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3E29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23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sz w:val="22"/>
                <w:szCs w:val="24"/>
              </w:rPr>
            </w:pPr>
            <w:r w:rsidRPr="00F70F62">
              <w:rPr>
                <w:rFonts w:eastAsia="Times New Roman" w:cstheme="minorHAnsi"/>
                <w:szCs w:val="24"/>
              </w:rPr>
              <w:t>Лауреаты/дипломанты/участники/дети с 14 лет</w:t>
            </w:r>
          </w:p>
        </w:tc>
        <w:tc>
          <w:tcPr>
            <w:tcW w:w="1842" w:type="dxa"/>
            <w:vAlign w:val="center"/>
          </w:tcPr>
          <w:p w:rsidR="00F70F62" w:rsidRPr="00405B13" w:rsidRDefault="00F70F62" w:rsidP="00F70F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B13">
              <w:rPr>
                <w:rFonts w:cstheme="minorHAnsi"/>
                <w:sz w:val="24"/>
                <w:szCs w:val="24"/>
              </w:rPr>
              <w:t>80/18/60/13</w:t>
            </w:r>
          </w:p>
        </w:tc>
        <w:tc>
          <w:tcPr>
            <w:tcW w:w="1843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76/16/73/15</w:t>
            </w:r>
          </w:p>
        </w:tc>
        <w:tc>
          <w:tcPr>
            <w:tcW w:w="1914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159/22/43/13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2"/>
                <w:szCs w:val="24"/>
              </w:rPr>
            </w:pPr>
            <w:r w:rsidRPr="00405B13">
              <w:rPr>
                <w:rFonts w:eastAsia="Times New Roman" w:cstheme="minorHAnsi"/>
                <w:b/>
                <w:sz w:val="24"/>
                <w:szCs w:val="24"/>
              </w:rPr>
              <w:t>Всероссийских</w:t>
            </w:r>
          </w:p>
        </w:tc>
        <w:tc>
          <w:tcPr>
            <w:tcW w:w="1842" w:type="dxa"/>
            <w:vAlign w:val="center"/>
          </w:tcPr>
          <w:p w:rsidR="00F70F62" w:rsidRPr="00EC3E29" w:rsidRDefault="00F70F62" w:rsidP="00F70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3E29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22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sz w:val="22"/>
                <w:szCs w:val="24"/>
              </w:rPr>
            </w:pPr>
            <w:r w:rsidRPr="00F70F62">
              <w:rPr>
                <w:rFonts w:eastAsia="Times New Roman" w:cstheme="minorHAnsi"/>
                <w:szCs w:val="24"/>
              </w:rPr>
              <w:t>Лауреаты/дипломанты/участники/дети с 14 лет</w:t>
            </w:r>
          </w:p>
        </w:tc>
        <w:tc>
          <w:tcPr>
            <w:tcW w:w="1842" w:type="dxa"/>
            <w:vAlign w:val="center"/>
          </w:tcPr>
          <w:p w:rsidR="00F70F62" w:rsidRPr="00405B13" w:rsidRDefault="00F70F62" w:rsidP="00F70F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B13">
              <w:rPr>
                <w:rFonts w:cstheme="minorHAnsi"/>
                <w:sz w:val="24"/>
                <w:szCs w:val="24"/>
              </w:rPr>
              <w:t>138/9/98/7</w:t>
            </w:r>
          </w:p>
        </w:tc>
        <w:tc>
          <w:tcPr>
            <w:tcW w:w="1843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252/16/118/16</w:t>
            </w:r>
          </w:p>
        </w:tc>
        <w:tc>
          <w:tcPr>
            <w:tcW w:w="1914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347/10/179/21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2"/>
                <w:szCs w:val="24"/>
              </w:rPr>
            </w:pPr>
            <w:r w:rsidRPr="00405B13">
              <w:rPr>
                <w:rFonts w:eastAsia="Times New Roman" w:cstheme="minorHAnsi"/>
                <w:b/>
                <w:sz w:val="24"/>
                <w:szCs w:val="24"/>
              </w:rPr>
              <w:t>Межрегиональных/Региональных</w:t>
            </w:r>
          </w:p>
        </w:tc>
        <w:tc>
          <w:tcPr>
            <w:tcW w:w="1842" w:type="dxa"/>
            <w:vAlign w:val="center"/>
          </w:tcPr>
          <w:p w:rsidR="00F70F62" w:rsidRPr="00EC3E29" w:rsidRDefault="00F70F62" w:rsidP="00F70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3E2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70F62" w:rsidRPr="00EC3E29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sz w:val="22"/>
                <w:szCs w:val="24"/>
              </w:rPr>
            </w:pPr>
            <w:r w:rsidRPr="00F70F62">
              <w:rPr>
                <w:rFonts w:eastAsia="Times New Roman" w:cstheme="minorHAnsi"/>
                <w:szCs w:val="24"/>
              </w:rPr>
              <w:t>Лауреаты/дипломанты/участники/дети с 14 лет</w:t>
            </w:r>
          </w:p>
        </w:tc>
        <w:tc>
          <w:tcPr>
            <w:tcW w:w="1842" w:type="dxa"/>
            <w:vAlign w:val="center"/>
          </w:tcPr>
          <w:p w:rsidR="00F70F62" w:rsidRPr="00405B13" w:rsidRDefault="00F70F62" w:rsidP="00F70F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B13">
              <w:rPr>
                <w:rFonts w:cstheme="minorHAnsi"/>
                <w:sz w:val="24"/>
                <w:szCs w:val="24"/>
              </w:rPr>
              <w:t>48/27/54/0</w:t>
            </w:r>
          </w:p>
        </w:tc>
        <w:tc>
          <w:tcPr>
            <w:tcW w:w="1843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83/10/62/12</w:t>
            </w:r>
          </w:p>
        </w:tc>
        <w:tc>
          <w:tcPr>
            <w:tcW w:w="1914" w:type="dxa"/>
          </w:tcPr>
          <w:p w:rsidR="00F70F62" w:rsidRPr="00405B13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B13">
              <w:rPr>
                <w:rFonts w:eastAsia="Times New Roman" w:cstheme="minorHAnsi"/>
                <w:sz w:val="24"/>
                <w:szCs w:val="24"/>
              </w:rPr>
              <w:t>38/10/35/4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b/>
                <w:sz w:val="22"/>
                <w:szCs w:val="24"/>
              </w:rPr>
            </w:pPr>
            <w:r w:rsidRPr="00405B13">
              <w:rPr>
                <w:rFonts w:eastAsia="Times New Roman" w:cstheme="minorHAnsi"/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842" w:type="dxa"/>
            <w:vAlign w:val="center"/>
          </w:tcPr>
          <w:p w:rsidR="00F70F62" w:rsidRPr="00EC3E29" w:rsidRDefault="00F70F62" w:rsidP="00F70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70F62" w:rsidRPr="002317C8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317C8">
              <w:rPr>
                <w:rFonts w:eastAsia="Times New Roman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70F62" w:rsidRPr="002317C8" w:rsidRDefault="00F70F62" w:rsidP="00F70F62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317C8">
              <w:rPr>
                <w:rFonts w:eastAsia="Times New Roman" w:cstheme="minorHAnsi"/>
                <w:b/>
                <w:sz w:val="24"/>
                <w:szCs w:val="24"/>
              </w:rPr>
              <w:t>16</w:t>
            </w:r>
          </w:p>
        </w:tc>
      </w:tr>
      <w:tr w:rsidR="00F70F62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F70F62" w:rsidRPr="00016241" w:rsidRDefault="00F70F62" w:rsidP="00F70F62">
            <w:pPr>
              <w:ind w:left="142" w:right="113"/>
              <w:jc w:val="both"/>
              <w:rPr>
                <w:rFonts w:eastAsia="Times New Roman" w:cstheme="minorHAnsi"/>
                <w:sz w:val="22"/>
                <w:szCs w:val="24"/>
              </w:rPr>
            </w:pPr>
            <w:r w:rsidRPr="00F70F62">
              <w:rPr>
                <w:rFonts w:eastAsia="Times New Roman" w:cstheme="minorHAnsi"/>
                <w:szCs w:val="24"/>
              </w:rPr>
              <w:t>Лауреаты/дипломанты/участники/дети с 14 лет</w:t>
            </w:r>
          </w:p>
        </w:tc>
        <w:tc>
          <w:tcPr>
            <w:tcW w:w="1842" w:type="dxa"/>
            <w:vAlign w:val="center"/>
          </w:tcPr>
          <w:p w:rsidR="00F70F62" w:rsidRPr="00405B13" w:rsidRDefault="00F70F62" w:rsidP="00F70F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5B13">
              <w:rPr>
                <w:rFonts w:cstheme="minorHAnsi"/>
                <w:sz w:val="24"/>
                <w:szCs w:val="24"/>
              </w:rPr>
              <w:t>178/13/125/12</w:t>
            </w:r>
          </w:p>
        </w:tc>
        <w:tc>
          <w:tcPr>
            <w:tcW w:w="1843" w:type="dxa"/>
          </w:tcPr>
          <w:p w:rsidR="00F70F62" w:rsidRPr="002317C8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317C8">
              <w:rPr>
                <w:rFonts w:eastAsia="Times New Roman" w:cstheme="minorHAnsi"/>
                <w:sz w:val="24"/>
                <w:szCs w:val="24"/>
              </w:rPr>
              <w:t>134/1/167/20</w:t>
            </w:r>
          </w:p>
        </w:tc>
        <w:tc>
          <w:tcPr>
            <w:tcW w:w="1914" w:type="dxa"/>
          </w:tcPr>
          <w:p w:rsidR="00F70F62" w:rsidRPr="002317C8" w:rsidRDefault="00F70F62" w:rsidP="00F70F62">
            <w:pPr>
              <w:ind w:left="142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317C8">
              <w:rPr>
                <w:rFonts w:eastAsia="Times New Roman" w:cstheme="minorHAnsi"/>
                <w:sz w:val="24"/>
                <w:szCs w:val="24"/>
              </w:rPr>
              <w:t>83/14/103/4</w:t>
            </w:r>
          </w:p>
        </w:tc>
      </w:tr>
      <w:tr w:rsidR="002A6C64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2A6C64" w:rsidRPr="00405B13" w:rsidRDefault="00405B13" w:rsidP="00405B13">
            <w:pPr>
              <w:ind w:left="142" w:right="11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Количество </w:t>
            </w:r>
            <w:r w:rsidRPr="00405B13">
              <w:rPr>
                <w:rFonts w:eastAsia="Times New Roman" w:cstheme="minorHAnsi"/>
                <w:b/>
                <w:sz w:val="24"/>
                <w:szCs w:val="24"/>
              </w:rPr>
              <w:t xml:space="preserve">творческих мероприятий </w:t>
            </w:r>
          </w:p>
        </w:tc>
        <w:tc>
          <w:tcPr>
            <w:tcW w:w="1842" w:type="dxa"/>
            <w:vAlign w:val="center"/>
          </w:tcPr>
          <w:p w:rsidR="002A6C64" w:rsidRDefault="00405B13" w:rsidP="00405B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2A6C64" w:rsidRPr="002317C8" w:rsidRDefault="00405B13" w:rsidP="00405B13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317C8">
              <w:rPr>
                <w:rFonts w:eastAsia="Times New Roman" w:cstheme="minorHAnsi"/>
                <w:b/>
                <w:sz w:val="24"/>
                <w:szCs w:val="24"/>
              </w:rPr>
              <w:t xml:space="preserve">65 </w:t>
            </w:r>
          </w:p>
        </w:tc>
        <w:tc>
          <w:tcPr>
            <w:tcW w:w="1914" w:type="dxa"/>
            <w:vAlign w:val="center"/>
          </w:tcPr>
          <w:p w:rsidR="002A6C64" w:rsidRPr="002317C8" w:rsidRDefault="00405B13" w:rsidP="00405B13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317C8">
              <w:rPr>
                <w:rFonts w:eastAsia="Times New Roman" w:cstheme="minorHAnsi"/>
                <w:b/>
                <w:sz w:val="24"/>
                <w:szCs w:val="24"/>
              </w:rPr>
              <w:t>76</w:t>
            </w:r>
          </w:p>
        </w:tc>
      </w:tr>
      <w:tr w:rsidR="00405B13" w:rsidRPr="006D0802" w:rsidTr="00B86C10">
        <w:trPr>
          <w:gridAfter w:val="1"/>
          <w:wAfter w:w="22" w:type="dxa"/>
        </w:trPr>
        <w:tc>
          <w:tcPr>
            <w:tcW w:w="4390" w:type="dxa"/>
            <w:vAlign w:val="center"/>
          </w:tcPr>
          <w:p w:rsidR="00405B13" w:rsidRDefault="00405B13" w:rsidP="00405B13">
            <w:pPr>
              <w:ind w:left="142" w:right="113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Д</w:t>
            </w:r>
            <w:r w:rsidRPr="00405B13">
              <w:rPr>
                <w:rFonts w:eastAsia="Times New Roman" w:cstheme="minorHAnsi"/>
                <w:b/>
                <w:sz w:val="24"/>
                <w:szCs w:val="24"/>
              </w:rPr>
              <w:t xml:space="preserve">оля участия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детей в </w:t>
            </w:r>
            <w:r w:rsidR="00B60398">
              <w:rPr>
                <w:rFonts w:eastAsia="Times New Roman" w:cstheme="minorHAnsi"/>
                <w:b/>
                <w:sz w:val="24"/>
                <w:szCs w:val="24"/>
              </w:rPr>
              <w:t xml:space="preserve">тв.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842" w:type="dxa"/>
            <w:vAlign w:val="center"/>
          </w:tcPr>
          <w:p w:rsidR="00405B13" w:rsidRDefault="00405B13" w:rsidP="00405B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405B13" w:rsidRDefault="00405B13" w:rsidP="00405B13">
            <w:pPr>
              <w:ind w:left="142" w:right="113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914" w:type="dxa"/>
            <w:vAlign w:val="center"/>
          </w:tcPr>
          <w:p w:rsidR="00405B13" w:rsidRDefault="00405B13" w:rsidP="00405B13">
            <w:pPr>
              <w:ind w:left="142" w:right="113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</w:tbl>
    <w:p w:rsidR="000479D1" w:rsidRDefault="00F70F62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 xml:space="preserve">2.4.2. </w:t>
      </w:r>
      <w:r w:rsidR="000479D1">
        <w:rPr>
          <w:rFonts w:eastAsia="Times New Roman" w:cstheme="minorHAnsi"/>
          <w:b/>
          <w:sz w:val="24"/>
        </w:rPr>
        <w:t>ВЫПУСКНИКИ, ПОСТУПИВШИЕ В ССУЗЫ И ВУЗЫ ЗА 2015-2017 ГОД</w:t>
      </w:r>
    </w:p>
    <w:p w:rsidR="000479D1" w:rsidRDefault="000479D1" w:rsidP="00861D82">
      <w:pPr>
        <w:spacing w:after="0" w:line="240" w:lineRule="auto"/>
        <w:ind w:right="113"/>
        <w:jc w:val="both"/>
        <w:rPr>
          <w:rFonts w:eastAsia="Times New Roman" w:cstheme="minorHAnsi"/>
          <w:b/>
          <w:sz w:val="24"/>
        </w:rPr>
      </w:pPr>
    </w:p>
    <w:tbl>
      <w:tblPr>
        <w:tblW w:w="100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015"/>
        <w:gridCol w:w="3827"/>
        <w:gridCol w:w="3819"/>
      </w:tblGrid>
      <w:tr w:rsidR="000479D1" w:rsidRPr="00D100D3" w:rsidTr="004852BB">
        <w:tc>
          <w:tcPr>
            <w:tcW w:w="425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b/>
                <w:sz w:val="20"/>
              </w:rPr>
            </w:pPr>
            <w:r w:rsidRPr="000479D1">
              <w:rPr>
                <w:rFonts w:cstheme="minorHAnsi"/>
                <w:b/>
                <w:sz w:val="20"/>
              </w:rPr>
              <w:t>№</w:t>
            </w:r>
          </w:p>
        </w:tc>
        <w:tc>
          <w:tcPr>
            <w:tcW w:w="2015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b/>
                <w:sz w:val="20"/>
              </w:rPr>
            </w:pPr>
            <w:r w:rsidRPr="000479D1">
              <w:rPr>
                <w:rFonts w:cstheme="minorHAnsi"/>
                <w:b/>
                <w:sz w:val="20"/>
              </w:rPr>
              <w:t>Ф.И. выпускника</w:t>
            </w:r>
          </w:p>
        </w:tc>
        <w:tc>
          <w:tcPr>
            <w:tcW w:w="3827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b/>
                <w:sz w:val="20"/>
              </w:rPr>
            </w:pPr>
            <w:r w:rsidRPr="000479D1">
              <w:rPr>
                <w:rFonts w:cstheme="minorHAnsi"/>
                <w:b/>
                <w:sz w:val="20"/>
              </w:rPr>
              <w:t>Наименование учебного заведения</w:t>
            </w:r>
          </w:p>
        </w:tc>
        <w:tc>
          <w:tcPr>
            <w:tcW w:w="3819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b/>
                <w:sz w:val="20"/>
              </w:rPr>
            </w:pPr>
            <w:r w:rsidRPr="000479D1">
              <w:rPr>
                <w:rFonts w:cstheme="minorHAnsi"/>
                <w:b/>
                <w:sz w:val="20"/>
              </w:rPr>
              <w:t>Специализация</w:t>
            </w:r>
          </w:p>
        </w:tc>
      </w:tr>
      <w:tr w:rsidR="007F0D6E" w:rsidRPr="00D100D3" w:rsidTr="004852BB">
        <w:tc>
          <w:tcPr>
            <w:tcW w:w="10086" w:type="dxa"/>
            <w:gridSpan w:val="4"/>
            <w:vAlign w:val="center"/>
          </w:tcPr>
          <w:p w:rsidR="007F0D6E" w:rsidRPr="00F70F62" w:rsidRDefault="004852BB" w:rsidP="00B60398">
            <w:pPr>
              <w:pStyle w:val="a8"/>
              <w:rPr>
                <w:rFonts w:cstheme="minorHAnsi"/>
                <w:b/>
                <w:sz w:val="24"/>
              </w:rPr>
            </w:pPr>
            <w:r w:rsidRPr="00F70F62">
              <w:rPr>
                <w:rFonts w:cstheme="minorHAnsi"/>
                <w:b/>
                <w:sz w:val="24"/>
              </w:rPr>
              <w:t xml:space="preserve"> В 2015 году поступили </w:t>
            </w:r>
            <w:r w:rsidR="007F0D6E" w:rsidRPr="00F70F62">
              <w:rPr>
                <w:rFonts w:cstheme="minorHAnsi"/>
                <w:b/>
                <w:sz w:val="24"/>
              </w:rPr>
              <w:t xml:space="preserve">2 </w:t>
            </w:r>
            <w:r w:rsidRPr="00F70F62">
              <w:rPr>
                <w:rFonts w:cstheme="minorHAnsi"/>
                <w:b/>
                <w:sz w:val="24"/>
              </w:rPr>
              <w:t xml:space="preserve">выпускника </w:t>
            </w:r>
            <w:r w:rsidR="00B60398">
              <w:rPr>
                <w:rFonts w:cstheme="minorHAnsi"/>
                <w:b/>
                <w:sz w:val="24"/>
              </w:rPr>
              <w:t>(2 музыканта)</w:t>
            </w:r>
          </w:p>
        </w:tc>
      </w:tr>
      <w:tr w:rsidR="000479D1" w:rsidRPr="00D100D3" w:rsidTr="004852BB">
        <w:tc>
          <w:tcPr>
            <w:tcW w:w="425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1</w:t>
            </w:r>
          </w:p>
        </w:tc>
        <w:tc>
          <w:tcPr>
            <w:tcW w:w="2015" w:type="dxa"/>
            <w:vAlign w:val="center"/>
          </w:tcPr>
          <w:p w:rsidR="000479D1" w:rsidRPr="00F70F62" w:rsidRDefault="000479D1" w:rsidP="00F703C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Зубилова Алёна  Денисовна</w:t>
            </w:r>
          </w:p>
        </w:tc>
        <w:tc>
          <w:tcPr>
            <w:tcW w:w="3827" w:type="dxa"/>
            <w:vAlign w:val="center"/>
          </w:tcPr>
          <w:p w:rsidR="000479D1" w:rsidRPr="00F70F62" w:rsidRDefault="007F0D6E" w:rsidP="00F703C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ГОБПОУ «Мурманский колледж искусств»</w:t>
            </w:r>
          </w:p>
        </w:tc>
        <w:tc>
          <w:tcPr>
            <w:tcW w:w="3819" w:type="dxa"/>
            <w:vAlign w:val="center"/>
          </w:tcPr>
          <w:p w:rsidR="000479D1" w:rsidRPr="00F70F62" w:rsidRDefault="00E001BF" w:rsidP="00E001BF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Специальность: 53.02.06 «Хоровое дирижирование»</w:t>
            </w:r>
          </w:p>
        </w:tc>
      </w:tr>
      <w:tr w:rsidR="000479D1" w:rsidRPr="00D100D3" w:rsidTr="004852BB">
        <w:tc>
          <w:tcPr>
            <w:tcW w:w="425" w:type="dxa"/>
            <w:vAlign w:val="center"/>
          </w:tcPr>
          <w:p w:rsidR="000479D1" w:rsidRPr="000479D1" w:rsidRDefault="000479D1" w:rsidP="00F703C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2</w:t>
            </w:r>
          </w:p>
        </w:tc>
        <w:tc>
          <w:tcPr>
            <w:tcW w:w="2015" w:type="dxa"/>
            <w:vAlign w:val="center"/>
          </w:tcPr>
          <w:p w:rsidR="000479D1" w:rsidRPr="00F70F62" w:rsidRDefault="000479D1" w:rsidP="00F703C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Кушнарова Анастасия Александровна</w:t>
            </w:r>
          </w:p>
        </w:tc>
        <w:tc>
          <w:tcPr>
            <w:tcW w:w="3827" w:type="dxa"/>
            <w:vAlign w:val="center"/>
          </w:tcPr>
          <w:p w:rsidR="000479D1" w:rsidRPr="00F70F62" w:rsidRDefault="000479D1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ГБОУ СПО «Санкт-Петербургский музыкальный техникум имени М.П. Мусоргского» </w:t>
            </w:r>
          </w:p>
        </w:tc>
        <w:tc>
          <w:tcPr>
            <w:tcW w:w="3819" w:type="dxa"/>
            <w:vAlign w:val="center"/>
          </w:tcPr>
          <w:p w:rsidR="00E001BF" w:rsidRPr="00F70F62" w:rsidRDefault="00E001BF" w:rsidP="00E001BF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Специальность: 53.02.02 «Музыкальное</w:t>
            </w:r>
          </w:p>
          <w:p w:rsidR="000479D1" w:rsidRPr="00F70F62" w:rsidRDefault="00E001BF" w:rsidP="00E001BF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искусство эстрады (по видам)»: «Эстрадное пение»</w:t>
            </w:r>
          </w:p>
        </w:tc>
      </w:tr>
      <w:tr w:rsidR="007F0D6E" w:rsidRPr="00F70F62" w:rsidTr="004852BB">
        <w:tc>
          <w:tcPr>
            <w:tcW w:w="10086" w:type="dxa"/>
            <w:gridSpan w:val="4"/>
            <w:vAlign w:val="center"/>
          </w:tcPr>
          <w:p w:rsidR="007F0D6E" w:rsidRPr="00F70F62" w:rsidRDefault="004852BB" w:rsidP="004852BB">
            <w:pPr>
              <w:pStyle w:val="a8"/>
              <w:jc w:val="both"/>
              <w:rPr>
                <w:rFonts w:cstheme="minorHAnsi"/>
                <w:sz w:val="24"/>
              </w:rPr>
            </w:pPr>
            <w:r w:rsidRPr="00F70F62">
              <w:rPr>
                <w:rFonts w:cstheme="minorHAnsi"/>
                <w:b/>
                <w:sz w:val="24"/>
              </w:rPr>
              <w:t xml:space="preserve">В 2016 году поступили </w:t>
            </w:r>
            <w:r w:rsidR="007F0D6E" w:rsidRPr="00F70F62">
              <w:rPr>
                <w:rFonts w:cstheme="minorHAnsi"/>
                <w:b/>
                <w:sz w:val="24"/>
              </w:rPr>
              <w:t xml:space="preserve">4 </w:t>
            </w:r>
            <w:r w:rsidRPr="00F70F62">
              <w:rPr>
                <w:rFonts w:cstheme="minorHAnsi"/>
                <w:b/>
                <w:sz w:val="24"/>
              </w:rPr>
              <w:t>выпускника (2 музыканта и 2 художника)</w:t>
            </w:r>
            <w:r w:rsidR="007F0D6E" w:rsidRPr="00F70F62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0479D1" w:rsidRDefault="007F0D6E" w:rsidP="007F0D6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1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Агеева Александра Константиновна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УО «Белорусский государственный педагогический  университет имени Максима Танка»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Факультет эстетического образования, специальность: «Изобразительное искусство и компьютерная графика»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0479D1" w:rsidRDefault="007F0D6E" w:rsidP="007F0D6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2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Дольник </w:t>
            </w:r>
          </w:p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Дмитрий Андреевич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ГБПОУ «Калининградский областной музыкальный колледж имени С.В. Рахманинова»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 53.02.02. «Музыкальное искусство эстрады (по видам): «Инструменты эстрадного оркестра» - саксофон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0479D1" w:rsidRDefault="007F0D6E" w:rsidP="007F0D6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3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Миронов </w:t>
            </w:r>
          </w:p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Даниил Андреевич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ГОБПОУ «Мурманский колледж искусств»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Специальность: 53.02.03 «Инструментальное исполнительство» (по видам инструментов): «Фортепиано»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0479D1" w:rsidRDefault="007F0D6E" w:rsidP="007F0D6E">
            <w:pPr>
              <w:pStyle w:val="a8"/>
              <w:jc w:val="center"/>
              <w:rPr>
                <w:rFonts w:cstheme="minorHAnsi"/>
                <w:sz w:val="20"/>
              </w:rPr>
            </w:pPr>
            <w:r w:rsidRPr="000479D1">
              <w:rPr>
                <w:rFonts w:cstheme="minorHAnsi"/>
                <w:sz w:val="20"/>
              </w:rPr>
              <w:t>4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Степанова </w:t>
            </w:r>
          </w:p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Александра Евгеньевна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ГБОУСПО «Псковский областной колледж искусств имени Николая Андреевича Римского-Корсакова»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4852BB">
            <w:pPr>
              <w:pStyle w:val="a8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 54.02.01  «Дизайн</w:t>
            </w:r>
            <w:r w:rsidR="004852BB" w:rsidRPr="00F70F62">
              <w:rPr>
                <w:rFonts w:cstheme="minorHAnsi"/>
              </w:rPr>
              <w:t>»</w:t>
            </w:r>
          </w:p>
        </w:tc>
      </w:tr>
      <w:tr w:rsidR="007F0D6E" w:rsidRPr="00D100D3" w:rsidTr="004852BB">
        <w:tc>
          <w:tcPr>
            <w:tcW w:w="10086" w:type="dxa"/>
            <w:gridSpan w:val="4"/>
            <w:vAlign w:val="center"/>
          </w:tcPr>
          <w:p w:rsidR="007F0D6E" w:rsidRPr="00F70F62" w:rsidRDefault="004852BB" w:rsidP="004852BB">
            <w:pPr>
              <w:pStyle w:val="a8"/>
              <w:rPr>
                <w:rFonts w:cstheme="minorHAnsi"/>
                <w:b/>
                <w:sz w:val="24"/>
              </w:rPr>
            </w:pPr>
            <w:r w:rsidRPr="00F70F62">
              <w:rPr>
                <w:rFonts w:cstheme="minorHAnsi"/>
                <w:b/>
                <w:sz w:val="24"/>
              </w:rPr>
              <w:t>В 2017 году поступили 8 выпускников (5 художников, 1 музыкант и 2 хореографа)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Гарипова Елизавета Владимировна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ФГБОЦУ ВО «Санкт-Петербургский государственный университет промышленных технологий и дизайна»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 54.02.01 «Дизайн» 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Гунько Максим Александрович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  <w:color w:val="405260"/>
                <w:shd w:val="clear" w:color="auto" w:fill="FFFFFF"/>
              </w:rPr>
            </w:pPr>
            <w:r w:rsidRPr="00F70F62">
              <w:rPr>
                <w:rFonts w:cstheme="minorHAnsi"/>
              </w:rPr>
              <w:t>ГАПОУ «Рязанское художественное училище им. Г.К. Вагнера»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С</w:t>
            </w:r>
            <w:r w:rsidR="004852BB" w:rsidRPr="00F70F62">
              <w:rPr>
                <w:rFonts w:cstheme="minorHAnsi"/>
              </w:rPr>
              <w:t xml:space="preserve">пециальность 54.02.01 «Дизайн»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Дубинина Виктория Александровна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ГБПОУ РК «Карельский колледж культуры и искусств» 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 54.02.01 «Дизайн»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Ионенков Никита Александрович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ГОБПОУ «Мурманский колледж искусств»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Специальность 54.02.05 «Живопись»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Парамонова Елизавета Игоревна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СПб ГБПОУ «Колледж строительной индустрии и городского хозяйства»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 07.02.01 «Архитектура»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</w:p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Кузнецова Анастасия Андреевна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ГОБПОУ «Мурманский колледж искусств»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 53.02.03 Инструментальное исполнительство: «Оркестровые струнные инструменты» (скрипка)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Кононова Мария Александровна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ГОБПОУ  «Липецкий областной колледж искусств им. К.Н. Игумнова»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 51.02.01 «Народное художественное творчество» (по видам): «Хореографическое творчество» </w:t>
            </w:r>
          </w:p>
        </w:tc>
      </w:tr>
      <w:tr w:rsidR="007F0D6E" w:rsidRPr="00D100D3" w:rsidTr="004852BB">
        <w:tc>
          <w:tcPr>
            <w:tcW w:w="425" w:type="dxa"/>
            <w:vAlign w:val="center"/>
          </w:tcPr>
          <w:p w:rsidR="007F0D6E" w:rsidRPr="00861D82" w:rsidRDefault="007F0D6E" w:rsidP="007F0D6E">
            <w:pPr>
              <w:pStyle w:val="a8"/>
              <w:jc w:val="center"/>
              <w:rPr>
                <w:rFonts w:cstheme="minorHAnsi"/>
                <w:sz w:val="20"/>
                <w:szCs w:val="20"/>
              </w:rPr>
            </w:pPr>
            <w:r w:rsidRPr="00861D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015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ind w:right="33"/>
              <w:rPr>
                <w:rFonts w:cstheme="minorHAnsi"/>
              </w:rPr>
            </w:pPr>
            <w:r w:rsidRPr="00F70F62">
              <w:rPr>
                <w:rFonts w:cstheme="minorHAnsi"/>
              </w:rPr>
              <w:t>Лопатина Милана Алексеевна</w:t>
            </w:r>
          </w:p>
        </w:tc>
        <w:tc>
          <w:tcPr>
            <w:tcW w:w="3827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>ГБПОУ «Ленинградский областной колледж культуры и искусства»</w:t>
            </w:r>
          </w:p>
        </w:tc>
        <w:tc>
          <w:tcPr>
            <w:tcW w:w="3819" w:type="dxa"/>
            <w:vAlign w:val="center"/>
          </w:tcPr>
          <w:p w:rsidR="007F0D6E" w:rsidRPr="00F70F62" w:rsidRDefault="007F0D6E" w:rsidP="007F0D6E">
            <w:pPr>
              <w:spacing w:after="0" w:line="240" w:lineRule="auto"/>
              <w:rPr>
                <w:rFonts w:cstheme="minorHAnsi"/>
              </w:rPr>
            </w:pPr>
            <w:r w:rsidRPr="00F70F62">
              <w:rPr>
                <w:rFonts w:cstheme="minorHAnsi"/>
              </w:rPr>
              <w:t xml:space="preserve">Специальность: 51.02.01 «Народное художественное творчество» (по видам): «Хореографическое творчество» </w:t>
            </w:r>
          </w:p>
        </w:tc>
      </w:tr>
      <w:tr w:rsidR="007F0D6E" w:rsidRPr="00D100D3" w:rsidTr="004852BB">
        <w:tc>
          <w:tcPr>
            <w:tcW w:w="10086" w:type="dxa"/>
            <w:gridSpan w:val="4"/>
            <w:vAlign w:val="center"/>
          </w:tcPr>
          <w:p w:rsidR="007F0D6E" w:rsidRPr="00F70F62" w:rsidRDefault="007F0D6E" w:rsidP="00B6039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B60398">
              <w:rPr>
                <w:rFonts w:cstheme="minorHAnsi"/>
                <w:b/>
              </w:rPr>
              <w:t xml:space="preserve">Всего </w:t>
            </w:r>
            <w:r w:rsidR="00B60398" w:rsidRPr="00B60398">
              <w:rPr>
                <w:rFonts w:cstheme="minorHAnsi"/>
                <w:b/>
              </w:rPr>
              <w:t xml:space="preserve">за три года </w:t>
            </w:r>
            <w:r w:rsidRPr="00B60398">
              <w:rPr>
                <w:rFonts w:cstheme="minorHAnsi"/>
                <w:b/>
              </w:rPr>
              <w:t>продолжили обучение 14 человек</w:t>
            </w:r>
            <w:r w:rsidR="00B60398" w:rsidRPr="00B60398">
              <w:rPr>
                <w:rFonts w:cstheme="minorHAnsi"/>
                <w:b/>
              </w:rPr>
              <w:t xml:space="preserve"> (5 музыкантов, 7 художников, 2 хореографа)</w:t>
            </w:r>
          </w:p>
        </w:tc>
      </w:tr>
    </w:tbl>
    <w:p w:rsidR="000479D1" w:rsidRDefault="00F70F62">
      <w:pPr>
        <w:rPr>
          <w:b/>
          <w:sz w:val="24"/>
        </w:rPr>
      </w:pPr>
      <w:r w:rsidRPr="00F70F62">
        <w:rPr>
          <w:b/>
          <w:sz w:val="24"/>
        </w:rPr>
        <w:lastRenderedPageBreak/>
        <w:t>2.4.3.</w:t>
      </w:r>
      <w:r>
        <w:rPr>
          <w:sz w:val="24"/>
        </w:rPr>
        <w:t xml:space="preserve"> </w:t>
      </w:r>
      <w:r w:rsidR="00AD71F5">
        <w:rPr>
          <w:b/>
          <w:sz w:val="24"/>
        </w:rPr>
        <w:t>СИСТЕМА РАБОТЫ</w:t>
      </w:r>
      <w:r w:rsidR="00C77186">
        <w:rPr>
          <w:b/>
          <w:sz w:val="24"/>
        </w:rPr>
        <w:t xml:space="preserve"> С</w:t>
      </w:r>
      <w:r w:rsidR="00AD71F5">
        <w:rPr>
          <w:b/>
          <w:sz w:val="24"/>
        </w:rPr>
        <w:t xml:space="preserve"> ДЕТЬМИ С ОСОБЫМИ ОБРАЗОВАТЕЛЬНЫМИ ПОТРЕБНОСТЯМИ</w:t>
      </w:r>
      <w:r w:rsidR="007B77F9">
        <w:rPr>
          <w:b/>
          <w:sz w:val="24"/>
        </w:rPr>
        <w:t xml:space="preserve"> </w:t>
      </w:r>
    </w:p>
    <w:p w:rsidR="00AD71F5" w:rsidRPr="00AD71F5" w:rsidRDefault="00AD71F5" w:rsidP="00AD71F5">
      <w:pPr>
        <w:spacing w:after="0" w:line="240" w:lineRule="auto"/>
        <w:ind w:firstLine="708"/>
        <w:jc w:val="both"/>
        <w:rPr>
          <w:sz w:val="24"/>
        </w:rPr>
      </w:pPr>
      <w:r w:rsidRPr="00AD71F5">
        <w:rPr>
          <w:sz w:val="24"/>
        </w:rPr>
        <w:t xml:space="preserve">Одним из приоритетных направлений МБУДО «ДШИ им. А. С. Розанова» является работа с детьми с особыми образовательными потребностями и одаренными детьми. Прежде всего, это своевременная профессиональная диагностика </w:t>
      </w:r>
      <w:r>
        <w:rPr>
          <w:sz w:val="24"/>
        </w:rPr>
        <w:t xml:space="preserve">способностей </w:t>
      </w:r>
      <w:r w:rsidRPr="00AD71F5">
        <w:rPr>
          <w:sz w:val="24"/>
        </w:rPr>
        <w:t xml:space="preserve">детей, обусловленная разнообразием видов одаренности, включая возрастную и скрытую одаренность, которая позволяет выявить индивидуальные возможности и интересы детей. </w:t>
      </w:r>
    </w:p>
    <w:p w:rsidR="00AD71F5" w:rsidRDefault="00AD71F5" w:rsidP="00AD71F5">
      <w:pPr>
        <w:spacing w:after="0" w:line="240" w:lineRule="auto"/>
        <w:ind w:firstLine="708"/>
        <w:jc w:val="both"/>
        <w:rPr>
          <w:sz w:val="24"/>
        </w:rPr>
      </w:pPr>
      <w:r w:rsidRPr="00AD71F5">
        <w:rPr>
          <w:sz w:val="24"/>
        </w:rPr>
        <w:t>Для эффективного выявлени</w:t>
      </w:r>
      <w:r>
        <w:rPr>
          <w:sz w:val="24"/>
        </w:rPr>
        <w:t xml:space="preserve">я и поддержки способностей </w:t>
      </w:r>
      <w:r w:rsidRPr="00AD71F5">
        <w:rPr>
          <w:sz w:val="24"/>
        </w:rPr>
        <w:t>детей необходима системная работа, проводимая на всех ступенях развития, образования и воспитания реб</w:t>
      </w:r>
      <w:r>
        <w:rPr>
          <w:sz w:val="24"/>
        </w:rPr>
        <w:t>е</w:t>
      </w:r>
      <w:r w:rsidRPr="00AD71F5">
        <w:rPr>
          <w:sz w:val="24"/>
        </w:rPr>
        <w:t xml:space="preserve">нка, на основе объединения усилий всех составляющих: родителей, преподавателей школы и </w:t>
      </w:r>
      <w:r w:rsidR="00F6207E">
        <w:rPr>
          <w:sz w:val="24"/>
        </w:rPr>
        <w:t>социальной среды, в которой ребенок пребывает</w:t>
      </w:r>
      <w:r w:rsidRPr="00AD71F5">
        <w:rPr>
          <w:sz w:val="24"/>
        </w:rPr>
        <w:t>.</w:t>
      </w:r>
      <w:r>
        <w:rPr>
          <w:sz w:val="24"/>
        </w:rPr>
        <w:t xml:space="preserve"> П</w:t>
      </w:r>
      <w:r w:rsidRPr="00AD71F5">
        <w:rPr>
          <w:sz w:val="24"/>
        </w:rPr>
        <w:t xml:space="preserve">едагогическое и методическое сопровождение </w:t>
      </w:r>
      <w:r>
        <w:rPr>
          <w:sz w:val="24"/>
        </w:rPr>
        <w:t xml:space="preserve">детей с особыми образовательными потребностями и </w:t>
      </w:r>
      <w:r w:rsidRPr="00AD71F5">
        <w:rPr>
          <w:sz w:val="24"/>
        </w:rPr>
        <w:t>одаренных детей, преподавателей</w:t>
      </w:r>
      <w:r w:rsidR="00F6207E">
        <w:rPr>
          <w:sz w:val="24"/>
        </w:rPr>
        <w:t>, курирующих</w:t>
      </w:r>
      <w:r w:rsidRPr="00AD71F5">
        <w:rPr>
          <w:sz w:val="24"/>
        </w:rPr>
        <w:t xml:space="preserve"> </w:t>
      </w:r>
      <w:r w:rsidR="00F6207E">
        <w:rPr>
          <w:sz w:val="24"/>
        </w:rPr>
        <w:t xml:space="preserve">работу с этой категорией учащихся, </w:t>
      </w:r>
      <w:r w:rsidRPr="00AD71F5">
        <w:rPr>
          <w:sz w:val="24"/>
        </w:rPr>
        <w:t xml:space="preserve">осуществляется с помощью </w:t>
      </w:r>
      <w:r w:rsidR="00F6207E">
        <w:rPr>
          <w:sz w:val="24"/>
        </w:rPr>
        <w:t>проведения</w:t>
      </w:r>
      <w:r w:rsidRPr="00AD71F5">
        <w:rPr>
          <w:sz w:val="24"/>
        </w:rPr>
        <w:t xml:space="preserve"> мастер-класс</w:t>
      </w:r>
      <w:r w:rsidR="00F6207E">
        <w:rPr>
          <w:sz w:val="24"/>
        </w:rPr>
        <w:t>ов с привлечением именитых ведущих специалистов в области культуры</w:t>
      </w:r>
      <w:r w:rsidRPr="00AD71F5">
        <w:rPr>
          <w:sz w:val="24"/>
        </w:rPr>
        <w:t xml:space="preserve"> различного </w:t>
      </w:r>
      <w:r w:rsidR="00F6207E">
        <w:rPr>
          <w:sz w:val="24"/>
        </w:rPr>
        <w:t>профиля.</w:t>
      </w:r>
    </w:p>
    <w:p w:rsidR="00991F4B" w:rsidRPr="00AD71F5" w:rsidRDefault="00AD71F5" w:rsidP="00135FE9">
      <w:pPr>
        <w:spacing w:after="0" w:line="240" w:lineRule="auto"/>
        <w:ind w:firstLine="708"/>
        <w:jc w:val="both"/>
        <w:rPr>
          <w:sz w:val="24"/>
        </w:rPr>
      </w:pPr>
      <w:r w:rsidRPr="00AD71F5">
        <w:rPr>
          <w:sz w:val="24"/>
        </w:rPr>
        <w:t xml:space="preserve">В учреждении </w:t>
      </w:r>
      <w:r>
        <w:rPr>
          <w:sz w:val="24"/>
        </w:rPr>
        <w:t>функционирует</w:t>
      </w:r>
      <w:r w:rsidRPr="00AD71F5">
        <w:rPr>
          <w:sz w:val="24"/>
        </w:rPr>
        <w:t xml:space="preserve"> муниципальная методическая программа «Визиты мастерства»</w:t>
      </w:r>
      <w:r>
        <w:rPr>
          <w:sz w:val="24"/>
        </w:rPr>
        <w:t xml:space="preserve">, являющаяся </w:t>
      </w:r>
      <w:r w:rsidRPr="00AD71F5">
        <w:rPr>
          <w:sz w:val="24"/>
        </w:rPr>
        <w:t>учебно-методическим, просветительским и воспитательным мероприятием, направленным на развитие методического обеспечения образовательного процесса в учреждении, совершенствование профессионального мастерства преподавателей, расширение творческих и культурных связей в регионе, а также воспитание художественно-эстетического вкуса и развитие культурно-духовных ценностей подрастающего поколения.</w:t>
      </w:r>
    </w:p>
    <w:p w:rsidR="00F31C26" w:rsidRDefault="00AD71F5" w:rsidP="00B3776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 рамках действ</w:t>
      </w:r>
      <w:r w:rsidR="00F6207E">
        <w:rPr>
          <w:sz w:val="24"/>
        </w:rPr>
        <w:t>ующей</w:t>
      </w:r>
      <w:r>
        <w:rPr>
          <w:sz w:val="24"/>
        </w:rPr>
        <w:t xml:space="preserve"> </w:t>
      </w:r>
      <w:r w:rsidR="00135FE9">
        <w:rPr>
          <w:sz w:val="24"/>
        </w:rPr>
        <w:t xml:space="preserve">муниципальной методической </w:t>
      </w:r>
      <w:r>
        <w:rPr>
          <w:sz w:val="24"/>
        </w:rPr>
        <w:t>программы</w:t>
      </w:r>
      <w:r w:rsidR="00135FE9">
        <w:rPr>
          <w:sz w:val="24"/>
        </w:rPr>
        <w:t xml:space="preserve"> «Визиты мастерства» за период </w:t>
      </w:r>
      <w:r w:rsidR="00991F4B">
        <w:rPr>
          <w:sz w:val="24"/>
        </w:rPr>
        <w:t>2015-</w:t>
      </w:r>
      <w:r w:rsidRPr="00AD71F5">
        <w:rPr>
          <w:sz w:val="24"/>
        </w:rPr>
        <w:t>2017</w:t>
      </w:r>
      <w:r w:rsidR="00F31C26">
        <w:rPr>
          <w:sz w:val="24"/>
        </w:rPr>
        <w:t xml:space="preserve"> </w:t>
      </w:r>
      <w:r w:rsidRPr="00AD71F5">
        <w:rPr>
          <w:sz w:val="24"/>
        </w:rPr>
        <w:t>год</w:t>
      </w:r>
      <w:r w:rsidR="00135FE9">
        <w:rPr>
          <w:sz w:val="24"/>
        </w:rPr>
        <w:t>а</w:t>
      </w:r>
      <w:r w:rsidRPr="00AD71F5">
        <w:rPr>
          <w:sz w:val="24"/>
        </w:rPr>
        <w:t xml:space="preserve"> состоялись</w:t>
      </w:r>
      <w:r w:rsidR="00135FE9">
        <w:rPr>
          <w:sz w:val="24"/>
        </w:rPr>
        <w:t xml:space="preserve"> 13</w:t>
      </w:r>
      <w:r w:rsidRPr="00AD71F5">
        <w:rPr>
          <w:sz w:val="24"/>
        </w:rPr>
        <w:t xml:space="preserve"> мероприяти</w:t>
      </w:r>
      <w:r w:rsidR="00135FE9">
        <w:rPr>
          <w:sz w:val="24"/>
        </w:rPr>
        <w:t>й</w:t>
      </w:r>
      <w:r w:rsidRPr="00AD71F5">
        <w:rPr>
          <w:sz w:val="24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F31C26" w:rsidTr="00991F4B">
        <w:tc>
          <w:tcPr>
            <w:tcW w:w="1696" w:type="dxa"/>
          </w:tcPr>
          <w:p w:rsidR="00F31C26" w:rsidRPr="00991F4B" w:rsidRDefault="00991F4B" w:rsidP="00F31C2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222" w:type="dxa"/>
          </w:tcPr>
          <w:p w:rsidR="00F31C26" w:rsidRPr="00991F4B" w:rsidRDefault="00F31C26" w:rsidP="00F31C26">
            <w:pPr>
              <w:jc w:val="center"/>
              <w:rPr>
                <w:b/>
              </w:rPr>
            </w:pPr>
            <w:r w:rsidRPr="00991F4B">
              <w:rPr>
                <w:b/>
              </w:rPr>
              <w:t>Мероприятие</w:t>
            </w:r>
            <w:r w:rsidR="00204D4F" w:rsidRPr="00991F4B">
              <w:rPr>
                <w:b/>
              </w:rPr>
              <w:t xml:space="preserve"> в рамках Муниципальной методической программы «Визиты мастерства»</w:t>
            </w:r>
          </w:p>
        </w:tc>
      </w:tr>
      <w:tr w:rsidR="00F6207E" w:rsidTr="00574898">
        <w:tc>
          <w:tcPr>
            <w:tcW w:w="1696" w:type="dxa"/>
          </w:tcPr>
          <w:p w:rsidR="00F6207E" w:rsidRPr="002C0490" w:rsidRDefault="00135FE9" w:rsidP="0013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17.04.2015</w:t>
            </w:r>
          </w:p>
        </w:tc>
        <w:tc>
          <w:tcPr>
            <w:tcW w:w="8222" w:type="dxa"/>
            <w:vAlign w:val="center"/>
          </w:tcPr>
          <w:p w:rsidR="00F6207E" w:rsidRPr="004F538D" w:rsidRDefault="00135FE9" w:rsidP="00135FE9">
            <w:pPr>
              <w:ind w:left="142" w:right="135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Торжественное открытие XV юбилейного</w:t>
            </w:r>
            <w:r w:rsidR="00F6207E" w:rsidRPr="00F31C26">
              <w:rPr>
                <w:rFonts w:asciiTheme="minorHAnsi" w:hAnsiTheme="minorHAnsi" w:cstheme="minorHAnsi"/>
                <w:bCs/>
                <w:szCs w:val="18"/>
              </w:rPr>
              <w:t xml:space="preserve"> открытого межрегионального конкурса сольного и ансамблевого пения «Браво» концертн</w:t>
            </w:r>
            <w:r w:rsidR="00F6207E">
              <w:rPr>
                <w:rFonts w:asciiTheme="minorHAnsi" w:hAnsiTheme="minorHAnsi" w:cstheme="minorHAnsi"/>
                <w:bCs/>
                <w:szCs w:val="18"/>
              </w:rPr>
              <w:t>ой</w:t>
            </w:r>
            <w:r w:rsidR="00F6207E" w:rsidRPr="00F31C26">
              <w:rPr>
                <w:rFonts w:asciiTheme="minorHAnsi" w:hAnsiTheme="minorHAnsi" w:cstheme="minorHAnsi"/>
                <w:bCs/>
                <w:szCs w:val="18"/>
              </w:rPr>
              <w:t xml:space="preserve"> программ</w:t>
            </w:r>
            <w:r w:rsidR="00F6207E">
              <w:rPr>
                <w:rFonts w:asciiTheme="minorHAnsi" w:hAnsiTheme="minorHAnsi" w:cstheme="minorHAnsi"/>
                <w:bCs/>
                <w:szCs w:val="18"/>
              </w:rPr>
              <w:t>ой</w:t>
            </w:r>
            <w:r w:rsidR="00F6207E" w:rsidRPr="00F31C26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F6207E" w:rsidRPr="00135FE9">
              <w:rPr>
                <w:rFonts w:asciiTheme="minorHAnsi" w:hAnsiTheme="minorHAnsi" w:cstheme="minorHAnsi"/>
                <w:b/>
              </w:rPr>
              <w:t xml:space="preserve">«О верности, о счастье, о любви», </w:t>
            </w:r>
            <w:r w:rsidR="00F6207E" w:rsidRPr="00F6207E">
              <w:rPr>
                <w:rFonts w:asciiTheme="minorHAnsi" w:hAnsiTheme="minorHAnsi" w:cstheme="minorHAnsi"/>
              </w:rPr>
              <w:t>посвященн</w:t>
            </w:r>
            <w:r>
              <w:rPr>
                <w:rFonts w:asciiTheme="minorHAnsi" w:hAnsiTheme="minorHAnsi" w:cstheme="minorHAnsi"/>
              </w:rPr>
              <w:t>ой</w:t>
            </w:r>
            <w:r w:rsidR="00F6207E" w:rsidRPr="00F6207E">
              <w:rPr>
                <w:rFonts w:asciiTheme="minorHAnsi" w:hAnsiTheme="minorHAnsi" w:cstheme="minorHAnsi"/>
              </w:rPr>
              <w:t xml:space="preserve"> юбилейным датам композиторов, Году литературы и 70-летию Победы в ВОВ.</w:t>
            </w:r>
            <w:r w:rsidR="00F6207E" w:rsidRPr="00F6207E">
              <w:rPr>
                <w:rFonts w:asciiTheme="minorHAnsi" w:hAnsiTheme="minorHAnsi" w:cstheme="minorHAnsi"/>
                <w:szCs w:val="26"/>
              </w:rPr>
              <w:t xml:space="preserve"> </w:t>
            </w:r>
            <w:r w:rsidR="00F6207E" w:rsidRPr="00F6207E">
              <w:rPr>
                <w:rFonts w:asciiTheme="minorHAnsi" w:hAnsiTheme="minorHAnsi" w:cstheme="minorHAnsi"/>
              </w:rPr>
              <w:t xml:space="preserve">Исполнители </w:t>
            </w:r>
            <w:r w:rsidR="00F6207E" w:rsidRPr="00F6207E">
              <w:rPr>
                <w:rFonts w:asciiTheme="minorHAnsi" w:hAnsiTheme="minorHAnsi" w:cstheme="minorHAnsi"/>
                <w:bCs/>
              </w:rPr>
              <w:t xml:space="preserve">Михаил Журков </w:t>
            </w:r>
            <w:r w:rsidR="00F6207E" w:rsidRPr="00F6207E">
              <w:rPr>
                <w:rFonts w:asciiTheme="minorHAnsi" w:hAnsiTheme="minorHAnsi" w:cstheme="minorHAnsi"/>
              </w:rPr>
              <w:t>(г.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6207E" w:rsidRPr="00F6207E">
              <w:rPr>
                <w:rFonts w:asciiTheme="minorHAnsi" w:hAnsiTheme="minorHAnsi" w:cstheme="minorHAnsi"/>
              </w:rPr>
              <w:t>Саратов), Анастасия Аверина (г.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6207E" w:rsidRPr="00F6207E">
              <w:rPr>
                <w:rFonts w:asciiTheme="minorHAnsi" w:hAnsiTheme="minorHAnsi" w:cstheme="minorHAnsi"/>
              </w:rPr>
              <w:t>Петрозаводск), Марина Ващенко (г. Кировск</w:t>
            </w:r>
            <w:r w:rsidR="00F6207E" w:rsidRPr="004F538D">
              <w:rPr>
                <w:rFonts w:ascii="Times New Roman" w:hAnsi="Times New Roman"/>
                <w:sz w:val="18"/>
              </w:rPr>
              <w:t>)</w:t>
            </w:r>
          </w:p>
        </w:tc>
      </w:tr>
      <w:tr w:rsidR="00135FE9" w:rsidTr="00574898">
        <w:tc>
          <w:tcPr>
            <w:tcW w:w="1696" w:type="dxa"/>
          </w:tcPr>
          <w:p w:rsidR="00135FE9" w:rsidRDefault="00135FE9" w:rsidP="00135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22.11.2015</w:t>
            </w:r>
          </w:p>
        </w:tc>
        <w:tc>
          <w:tcPr>
            <w:tcW w:w="8222" w:type="dxa"/>
            <w:vAlign w:val="center"/>
          </w:tcPr>
          <w:p w:rsidR="00135FE9" w:rsidRDefault="00135FE9" w:rsidP="00135FE9">
            <w:pPr>
              <w:ind w:left="142" w:right="135"/>
              <w:jc w:val="both"/>
              <w:rPr>
                <w:rFonts w:cstheme="minorHAnsi"/>
                <w:bCs/>
                <w:szCs w:val="18"/>
              </w:rPr>
            </w:pPr>
            <w:r w:rsidRPr="00135FE9">
              <w:rPr>
                <w:rFonts w:cstheme="minorHAnsi"/>
                <w:bCs/>
                <w:szCs w:val="18"/>
              </w:rPr>
              <w:t xml:space="preserve">Концерт камерного трио </w:t>
            </w:r>
            <w:r w:rsidRPr="00135FE9">
              <w:rPr>
                <w:rFonts w:cstheme="minorHAnsi"/>
                <w:b/>
                <w:bCs/>
                <w:szCs w:val="18"/>
              </w:rPr>
              <w:t>«Шедевры камерной музыки»</w:t>
            </w:r>
            <w:r>
              <w:rPr>
                <w:rFonts w:cstheme="minorHAnsi"/>
                <w:b/>
                <w:bCs/>
                <w:szCs w:val="18"/>
              </w:rPr>
              <w:t xml:space="preserve">. </w:t>
            </w:r>
            <w:r w:rsidRPr="00135FE9">
              <w:rPr>
                <w:rFonts w:cstheme="minorHAnsi"/>
                <w:bCs/>
                <w:szCs w:val="18"/>
              </w:rPr>
              <w:t>Исполнители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135FE9">
              <w:rPr>
                <w:rFonts w:cstheme="minorHAnsi"/>
                <w:bCs/>
                <w:szCs w:val="18"/>
              </w:rPr>
              <w:t xml:space="preserve">Валентина Трусова - старший преподаватель, концертмейстер «ПГК имени А.К. Глазунова»; Анастасия Аверина - артистка Музыкального театра Республики </w:t>
            </w:r>
            <w:r w:rsidR="00B37760" w:rsidRPr="00135FE9">
              <w:rPr>
                <w:rFonts w:cstheme="minorHAnsi"/>
                <w:bCs/>
                <w:szCs w:val="18"/>
              </w:rPr>
              <w:t xml:space="preserve">Карелия, </w:t>
            </w:r>
            <w:r w:rsidR="00B37760">
              <w:rPr>
                <w:rFonts w:cstheme="minorHAnsi"/>
                <w:bCs/>
                <w:szCs w:val="18"/>
              </w:rPr>
              <w:t>Леонид</w:t>
            </w:r>
            <w:r w:rsidRPr="00135FE9">
              <w:rPr>
                <w:rFonts w:cstheme="minorHAnsi"/>
                <w:bCs/>
                <w:szCs w:val="18"/>
              </w:rPr>
              <w:t xml:space="preserve"> Янишен - солист симфонического оркестра Карельской государственной филармонии, заслуженный артист Республики Карелия. </w:t>
            </w:r>
          </w:p>
        </w:tc>
      </w:tr>
      <w:tr w:rsidR="00F6207E" w:rsidTr="00991F4B">
        <w:tc>
          <w:tcPr>
            <w:tcW w:w="1696" w:type="dxa"/>
          </w:tcPr>
          <w:p w:rsidR="00F6207E" w:rsidRPr="002C0490" w:rsidRDefault="00F6207E" w:rsidP="00F62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30.10.- </w:t>
            </w:r>
            <w:r w:rsidRPr="002C0490">
              <w:rPr>
                <w:sz w:val="24"/>
              </w:rPr>
              <w:t>01.11.</w:t>
            </w:r>
            <w:r>
              <w:rPr>
                <w:sz w:val="24"/>
              </w:rPr>
              <w:t xml:space="preserve"> </w:t>
            </w:r>
            <w:r w:rsidRPr="002C0490">
              <w:rPr>
                <w:sz w:val="24"/>
              </w:rPr>
              <w:t>2016</w:t>
            </w:r>
          </w:p>
        </w:tc>
        <w:tc>
          <w:tcPr>
            <w:tcW w:w="8222" w:type="dxa"/>
          </w:tcPr>
          <w:p w:rsidR="00F6207E" w:rsidRPr="002C0490" w:rsidRDefault="00F6207E" w:rsidP="00F6207E">
            <w:pPr>
              <w:ind w:left="148" w:right="135"/>
              <w:jc w:val="both"/>
            </w:pPr>
            <w:r>
              <w:t>Региональные м</w:t>
            </w:r>
            <w:r w:rsidRPr="002C0490">
              <w:t>астер-класс</w:t>
            </w:r>
            <w:r>
              <w:t>ы</w:t>
            </w:r>
            <w:r w:rsidRPr="002C0490">
              <w:t xml:space="preserve"> преподавател</w:t>
            </w:r>
            <w:r>
              <w:t>я</w:t>
            </w:r>
            <w:r w:rsidRPr="002C0490">
              <w:t xml:space="preserve"> СПб ГБОУ ДОД «Царскосельская гимназия искусств имени Анны Андреевны Ахматовой», руководител</w:t>
            </w:r>
            <w:r>
              <w:t>я</w:t>
            </w:r>
            <w:r w:rsidRPr="002C0490">
              <w:t xml:space="preserve"> народной художественной студии «Русская роспись», участник</w:t>
            </w:r>
            <w:r>
              <w:t>а</w:t>
            </w:r>
            <w:r w:rsidRPr="002C0490">
              <w:t xml:space="preserve"> международных, российских выставок </w:t>
            </w:r>
            <w:r>
              <w:t xml:space="preserve">и фестивалей </w:t>
            </w:r>
            <w:r w:rsidRPr="002C0490">
              <w:t>Зинаид</w:t>
            </w:r>
            <w:r>
              <w:t xml:space="preserve">ы </w:t>
            </w:r>
            <w:r w:rsidRPr="002C0490">
              <w:t>Голубев</w:t>
            </w:r>
            <w:r>
              <w:t>ой</w:t>
            </w:r>
            <w:r w:rsidRPr="002C0490">
              <w:t xml:space="preserve"> (г. Пушкин</w:t>
            </w:r>
            <w:r>
              <w:t xml:space="preserve">) по теме: </w:t>
            </w:r>
            <w:r w:rsidRPr="002C0490">
              <w:t>«Основы кистевой росписи»</w:t>
            </w:r>
          </w:p>
        </w:tc>
      </w:tr>
      <w:tr w:rsidR="00F6207E" w:rsidTr="00991F4B">
        <w:tc>
          <w:tcPr>
            <w:tcW w:w="1696" w:type="dxa"/>
            <w:vMerge w:val="restart"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17-18.03.</w:t>
            </w:r>
            <w:r w:rsidRPr="00F31C26">
              <w:rPr>
                <w:sz w:val="24"/>
              </w:rPr>
              <w:t>2017</w:t>
            </w:r>
          </w:p>
        </w:tc>
        <w:tc>
          <w:tcPr>
            <w:tcW w:w="8222" w:type="dxa"/>
          </w:tcPr>
          <w:p w:rsidR="00F6207E" w:rsidRPr="00F31C26" w:rsidRDefault="00F6207E" w:rsidP="00B37760">
            <w:pPr>
              <w:ind w:left="142" w:right="142"/>
              <w:jc w:val="both"/>
            </w:pPr>
            <w:r w:rsidRPr="00F31C26">
              <w:t xml:space="preserve">Концерт </w:t>
            </w:r>
            <w:r w:rsidRPr="00204D4F">
              <w:rPr>
                <w:b/>
              </w:rPr>
              <w:t>«Русской классики звуки волшебные…»</w:t>
            </w:r>
            <w:r w:rsidRPr="00F31C26">
              <w:t xml:space="preserve"> заслуженного артиста Карелии, заслуженного артиста России, профессора кафедры специального фортепиано </w:t>
            </w:r>
            <w:r w:rsidR="00B37760">
              <w:t>«ПГК имени</w:t>
            </w:r>
            <w:r w:rsidRPr="00F31C26">
              <w:t xml:space="preserve"> А.К. Глазунова</w:t>
            </w:r>
            <w:r w:rsidR="00B37760">
              <w:t>»</w:t>
            </w:r>
            <w:r w:rsidRPr="00F31C26">
              <w:t xml:space="preserve"> </w:t>
            </w:r>
            <w:r w:rsidR="00B37760">
              <w:t xml:space="preserve">Виктора </w:t>
            </w:r>
            <w:r w:rsidRPr="00F31C26">
              <w:t>Абрамова.  (г. Петрозаводск)</w:t>
            </w:r>
          </w:p>
        </w:tc>
      </w:tr>
      <w:tr w:rsidR="00F6207E" w:rsidTr="00991F4B">
        <w:tc>
          <w:tcPr>
            <w:tcW w:w="1696" w:type="dxa"/>
            <w:vMerge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</w:p>
        </w:tc>
        <w:tc>
          <w:tcPr>
            <w:tcW w:w="8222" w:type="dxa"/>
          </w:tcPr>
          <w:p w:rsidR="00F6207E" w:rsidRPr="00F31C26" w:rsidRDefault="00F6207E" w:rsidP="00B37760">
            <w:pPr>
              <w:ind w:left="142" w:right="142"/>
              <w:jc w:val="both"/>
            </w:pPr>
            <w:r w:rsidRPr="00F31C26">
              <w:t xml:space="preserve">Концерт </w:t>
            </w:r>
            <w:r w:rsidRPr="00204D4F">
              <w:rPr>
                <w:b/>
              </w:rPr>
              <w:t>«Недетская классика»</w:t>
            </w:r>
            <w:r w:rsidRPr="00F31C26">
              <w:t xml:space="preserve"> лауреата международных конкурсов, доцента кафедры специального фортепиано </w:t>
            </w:r>
            <w:r w:rsidR="00B37760">
              <w:t>«ПГК имени</w:t>
            </w:r>
            <w:r w:rsidRPr="00F31C26">
              <w:t xml:space="preserve"> им. А.К. Глазунова</w:t>
            </w:r>
            <w:r w:rsidR="00B37760">
              <w:t>»</w:t>
            </w:r>
            <w:r w:rsidRPr="00F31C26">
              <w:t xml:space="preserve">  Людмилы Фридбург</w:t>
            </w:r>
          </w:p>
        </w:tc>
      </w:tr>
      <w:tr w:rsidR="00F6207E" w:rsidTr="00991F4B">
        <w:tc>
          <w:tcPr>
            <w:tcW w:w="1696" w:type="dxa"/>
            <w:vMerge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</w:p>
        </w:tc>
        <w:tc>
          <w:tcPr>
            <w:tcW w:w="8222" w:type="dxa"/>
          </w:tcPr>
          <w:p w:rsidR="00F6207E" w:rsidRPr="00F31C26" w:rsidRDefault="00F6207E" w:rsidP="00F6207E">
            <w:pPr>
              <w:ind w:left="142" w:right="142"/>
              <w:jc w:val="both"/>
            </w:pPr>
            <w:r w:rsidRPr="00F31C26">
              <w:t>Мастер-классы заслуженного артиста Карелии, заслуженного артиста России, профессора кафедры специального фортепиано «ПГК им. А.К. Глазунова» Виктора Абрамова и лауреата международных конкурсов, доцента кафедры специального фортепиано «ПГК им. А.К. Глазунова» Людмилы Фридбург по теме: «Совершенствование исполнительского мастерства и воплощение художественного образа в музыкальных произведениях в классе фортепиано»</w:t>
            </w:r>
          </w:p>
        </w:tc>
      </w:tr>
      <w:tr w:rsidR="00F6207E" w:rsidTr="00991F4B">
        <w:tc>
          <w:tcPr>
            <w:tcW w:w="1696" w:type="dxa"/>
            <w:vMerge w:val="restart"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07-08.04.2017</w:t>
            </w:r>
          </w:p>
        </w:tc>
        <w:tc>
          <w:tcPr>
            <w:tcW w:w="8222" w:type="dxa"/>
          </w:tcPr>
          <w:p w:rsidR="00F6207E" w:rsidRPr="00F31C26" w:rsidRDefault="00F6207E" w:rsidP="00F6207E">
            <w:pPr>
              <w:ind w:left="148" w:right="133"/>
              <w:jc w:val="both"/>
              <w:rPr>
                <w:rFonts w:asciiTheme="minorHAnsi" w:hAnsiTheme="minorHAnsi" w:cstheme="minorHAnsi"/>
                <w:bCs/>
                <w:szCs w:val="18"/>
              </w:rPr>
            </w:pPr>
            <w:r w:rsidRPr="00F31C26">
              <w:rPr>
                <w:rFonts w:asciiTheme="minorHAnsi" w:hAnsiTheme="minorHAnsi" w:cstheme="minorHAnsi"/>
                <w:bCs/>
                <w:szCs w:val="18"/>
              </w:rPr>
              <w:t>Торжественное открытие XVII открытого межрегионального конкурса сольного и ансамблевого пения «Браво» концертн</w:t>
            </w:r>
            <w:r>
              <w:rPr>
                <w:rFonts w:asciiTheme="minorHAnsi" w:hAnsiTheme="minorHAnsi" w:cstheme="minorHAnsi"/>
                <w:bCs/>
                <w:szCs w:val="18"/>
              </w:rPr>
              <w:t>ой</w:t>
            </w:r>
            <w:r w:rsidRPr="00F31C26">
              <w:rPr>
                <w:rFonts w:asciiTheme="minorHAnsi" w:hAnsiTheme="minorHAnsi" w:cstheme="minorHAnsi"/>
                <w:bCs/>
                <w:szCs w:val="18"/>
              </w:rPr>
              <w:t xml:space="preserve"> программ</w:t>
            </w:r>
            <w:r>
              <w:rPr>
                <w:rFonts w:asciiTheme="minorHAnsi" w:hAnsiTheme="minorHAnsi" w:cstheme="minorHAnsi"/>
                <w:bCs/>
                <w:szCs w:val="18"/>
              </w:rPr>
              <w:t>ой</w:t>
            </w:r>
            <w:r w:rsidRPr="00F31C26">
              <w:rPr>
                <w:rFonts w:asciiTheme="minorHAnsi" w:hAnsiTheme="minorHAnsi" w:cstheme="minorHAnsi"/>
                <w:bCs/>
                <w:szCs w:val="18"/>
              </w:rPr>
              <w:t xml:space="preserve"> «</w:t>
            </w:r>
            <w:r w:rsidRPr="00F31C26">
              <w:rPr>
                <w:rFonts w:asciiTheme="minorHAnsi" w:hAnsiTheme="minorHAnsi" w:cstheme="minorHAnsi"/>
                <w:b/>
                <w:bCs/>
                <w:szCs w:val="18"/>
              </w:rPr>
              <w:t xml:space="preserve">Хорошо, когда в сердце приходит весна». </w:t>
            </w:r>
            <w:r w:rsidR="00135FE9" w:rsidRPr="00F6207E">
              <w:rPr>
                <w:rFonts w:asciiTheme="minorHAnsi" w:hAnsiTheme="minorHAnsi" w:cstheme="minorHAnsi"/>
              </w:rPr>
              <w:t>Исполнители</w:t>
            </w:r>
            <w:r w:rsidR="00135FE9" w:rsidRPr="00F31C26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F31C26">
              <w:rPr>
                <w:rFonts w:asciiTheme="minorHAnsi" w:hAnsiTheme="minorHAnsi" w:cstheme="minorHAnsi"/>
                <w:bCs/>
                <w:szCs w:val="18"/>
              </w:rPr>
              <w:t>Михаил Журков (г. Саратов), Анастасия Аверина (г. Петрозаводск), Татьяна Тихонова (г. Петрозаводск) Марина Ващенко (г. Кировск)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F31C26">
              <w:rPr>
                <w:rFonts w:asciiTheme="minorHAnsi" w:hAnsiTheme="minorHAnsi" w:cstheme="minorHAnsi"/>
                <w:bCs/>
                <w:szCs w:val="18"/>
              </w:rPr>
              <w:t>Сводный детский хор ДМШ им. Л.М. Буркова и ДШИ им. А.С. Розанова городов Апатиты и Кировск</w:t>
            </w:r>
          </w:p>
        </w:tc>
      </w:tr>
      <w:tr w:rsidR="00F6207E" w:rsidTr="00991F4B">
        <w:tc>
          <w:tcPr>
            <w:tcW w:w="1696" w:type="dxa"/>
            <w:vMerge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</w:p>
        </w:tc>
        <w:tc>
          <w:tcPr>
            <w:tcW w:w="8222" w:type="dxa"/>
          </w:tcPr>
          <w:p w:rsidR="00F6207E" w:rsidRPr="00F31C26" w:rsidRDefault="00B37760" w:rsidP="00B37760">
            <w:pPr>
              <w:ind w:left="148" w:right="1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Мастер-классы </w:t>
            </w:r>
            <w:r w:rsidR="00F6207E" w:rsidRPr="00204D4F">
              <w:rPr>
                <w:rFonts w:asciiTheme="minorHAnsi" w:hAnsiTheme="minorHAnsi" w:cstheme="minorHAnsi"/>
              </w:rPr>
              <w:t>ведущего солиста Саратовского академического театра оперы и балета, лауреата всероссийских и международных конкурсов</w:t>
            </w:r>
            <w:r>
              <w:rPr>
                <w:rFonts w:asciiTheme="minorHAnsi" w:hAnsiTheme="minorHAnsi" w:cstheme="minorHAnsi"/>
              </w:rPr>
              <w:t>,</w:t>
            </w:r>
            <w:r w:rsidR="00F6207E">
              <w:rPr>
                <w:rFonts w:asciiTheme="minorHAnsi" w:hAnsiTheme="minorHAnsi" w:cstheme="minorHAnsi"/>
              </w:rPr>
              <w:t xml:space="preserve"> </w:t>
            </w:r>
            <w:r w:rsidR="00F6207E" w:rsidRPr="00204D4F">
              <w:rPr>
                <w:rFonts w:asciiTheme="minorHAnsi" w:hAnsiTheme="minorHAnsi" w:cstheme="minorHAnsi"/>
              </w:rPr>
              <w:t xml:space="preserve">лауреата премий правительства Республики Коми  в области театрального искусства </w:t>
            </w:r>
            <w:r w:rsidR="00F6207E">
              <w:rPr>
                <w:rFonts w:asciiTheme="minorHAnsi" w:hAnsiTheme="minorHAnsi" w:cstheme="minorHAnsi"/>
              </w:rPr>
              <w:t xml:space="preserve">Михаила </w:t>
            </w:r>
            <w:r w:rsidR="00F6207E" w:rsidRPr="00204D4F">
              <w:rPr>
                <w:rFonts w:asciiTheme="minorHAnsi" w:hAnsiTheme="minorHAnsi" w:cstheme="minorHAnsi"/>
              </w:rPr>
              <w:t>Журкова</w:t>
            </w:r>
            <w:r w:rsidR="00F6207E">
              <w:rPr>
                <w:rFonts w:asciiTheme="minorHAnsi" w:hAnsiTheme="minorHAnsi" w:cstheme="minorHAnsi"/>
              </w:rPr>
              <w:t xml:space="preserve"> </w:t>
            </w:r>
            <w:r w:rsidR="00F6207E" w:rsidRPr="00204D4F">
              <w:rPr>
                <w:rFonts w:asciiTheme="minorHAnsi" w:hAnsiTheme="minorHAnsi" w:cstheme="minorHAnsi"/>
              </w:rPr>
              <w:t>(г. Саратов)</w:t>
            </w:r>
            <w:r w:rsidR="00F6207E">
              <w:rPr>
                <w:rFonts w:asciiTheme="minorHAnsi" w:hAnsiTheme="minorHAnsi" w:cstheme="minorHAnsi"/>
              </w:rPr>
              <w:t xml:space="preserve">  </w:t>
            </w:r>
            <w:r w:rsidR="00F6207E" w:rsidRPr="00204D4F">
              <w:rPr>
                <w:rFonts w:asciiTheme="minorHAnsi" w:hAnsiTheme="minorHAnsi" w:cstheme="minorHAnsi"/>
              </w:rPr>
              <w:t xml:space="preserve">по теме: «Совершенствование вокального мастерства и воплощение художественного образа в музыкальных произведениях </w:t>
            </w:r>
            <w:r w:rsidR="00F6207E">
              <w:rPr>
                <w:rFonts w:asciiTheme="minorHAnsi" w:hAnsiTheme="minorHAnsi" w:cstheme="minorHAnsi"/>
              </w:rPr>
              <w:t>в классе академического вокала»</w:t>
            </w:r>
          </w:p>
        </w:tc>
      </w:tr>
      <w:tr w:rsidR="00F6207E" w:rsidTr="00991F4B">
        <w:tc>
          <w:tcPr>
            <w:tcW w:w="1696" w:type="dxa"/>
          </w:tcPr>
          <w:p w:rsidR="00F6207E" w:rsidRPr="00204D4F" w:rsidRDefault="00F6207E" w:rsidP="00F6207E">
            <w:pPr>
              <w:pStyle w:val="a8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 w:rsidRPr="00204D4F">
              <w:rPr>
                <w:rFonts w:asciiTheme="minorHAnsi" w:hAnsiTheme="minorHAnsi" w:cstheme="minorHAnsi"/>
                <w:bCs/>
                <w:sz w:val="24"/>
                <w:szCs w:val="18"/>
              </w:rPr>
              <w:lastRenderedPageBreak/>
              <w:t>02-03.05.2017</w:t>
            </w:r>
          </w:p>
        </w:tc>
        <w:tc>
          <w:tcPr>
            <w:tcW w:w="8222" w:type="dxa"/>
          </w:tcPr>
          <w:p w:rsidR="00F6207E" w:rsidRPr="00F31C26" w:rsidRDefault="00F6207E" w:rsidP="00F6207E">
            <w:pPr>
              <w:ind w:left="148" w:right="1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Концерты инструментальной музыки </w:t>
            </w:r>
            <w:r w:rsidRPr="00204D4F">
              <w:rPr>
                <w:rFonts w:asciiTheme="minorHAnsi" w:hAnsiTheme="minorHAnsi" w:cstheme="minorHAnsi"/>
                <w:b/>
              </w:rPr>
              <w:t>«Музыкальное путешествие»</w:t>
            </w:r>
            <w:r w:rsidRPr="00204D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лауреата </w:t>
            </w:r>
            <w:r w:rsidRPr="00204D4F">
              <w:rPr>
                <w:rFonts w:asciiTheme="minorHAnsi" w:hAnsiTheme="minorHAnsi" w:cstheme="minorHAnsi"/>
              </w:rPr>
              <w:t>всероссийских и международных конкурсов Даниил</w:t>
            </w:r>
            <w:r>
              <w:rPr>
                <w:rFonts w:asciiTheme="minorHAnsi" w:hAnsiTheme="minorHAnsi" w:cstheme="minorHAnsi"/>
              </w:rPr>
              <w:t>а</w:t>
            </w:r>
            <w:r w:rsidRPr="00204D4F">
              <w:rPr>
                <w:rFonts w:asciiTheme="minorHAnsi" w:hAnsiTheme="minorHAnsi" w:cstheme="minorHAnsi"/>
              </w:rPr>
              <w:t xml:space="preserve"> Богословск</w:t>
            </w:r>
            <w:r>
              <w:rPr>
                <w:rFonts w:asciiTheme="minorHAnsi" w:hAnsiTheme="minorHAnsi" w:cstheme="minorHAnsi"/>
              </w:rPr>
              <w:t>ого</w:t>
            </w:r>
            <w:r w:rsidRPr="00204D4F">
              <w:rPr>
                <w:rFonts w:asciiTheme="minorHAnsi" w:hAnsiTheme="minorHAnsi" w:cstheme="minorHAnsi"/>
              </w:rPr>
              <w:t xml:space="preserve"> (саксофон) концертмейстер</w:t>
            </w:r>
            <w:r>
              <w:rPr>
                <w:rFonts w:asciiTheme="minorHAnsi" w:hAnsiTheme="minorHAnsi" w:cstheme="minorHAnsi"/>
              </w:rPr>
              <w:t>е</w:t>
            </w:r>
            <w:r w:rsidRPr="00204D4F">
              <w:rPr>
                <w:rFonts w:asciiTheme="minorHAnsi" w:hAnsiTheme="minorHAnsi" w:cstheme="minorHAnsi"/>
              </w:rPr>
              <w:t xml:space="preserve"> Олес</w:t>
            </w:r>
            <w:r>
              <w:rPr>
                <w:rFonts w:asciiTheme="minorHAnsi" w:hAnsiTheme="minorHAnsi" w:cstheme="minorHAnsi"/>
              </w:rPr>
              <w:t xml:space="preserve">и </w:t>
            </w:r>
            <w:r w:rsidRPr="00204D4F">
              <w:rPr>
                <w:rFonts w:asciiTheme="minorHAnsi" w:hAnsiTheme="minorHAnsi" w:cstheme="minorHAnsi"/>
              </w:rPr>
              <w:t>Богословск</w:t>
            </w:r>
            <w:r>
              <w:rPr>
                <w:rFonts w:asciiTheme="minorHAnsi" w:hAnsiTheme="minorHAnsi" w:cstheme="minorHAnsi"/>
              </w:rPr>
              <w:t>ой</w:t>
            </w:r>
          </w:p>
        </w:tc>
      </w:tr>
      <w:tr w:rsidR="00F6207E" w:rsidTr="00991F4B">
        <w:tc>
          <w:tcPr>
            <w:tcW w:w="1696" w:type="dxa"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16.09.2017</w:t>
            </w:r>
          </w:p>
        </w:tc>
        <w:tc>
          <w:tcPr>
            <w:tcW w:w="8222" w:type="dxa"/>
          </w:tcPr>
          <w:p w:rsidR="00F6207E" w:rsidRPr="00F31C26" w:rsidRDefault="00F6207E" w:rsidP="00F6207E">
            <w:pPr>
              <w:ind w:left="148" w:right="1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204D4F">
              <w:rPr>
                <w:rFonts w:asciiTheme="minorHAnsi" w:hAnsiTheme="minorHAnsi" w:cstheme="minorHAnsi"/>
              </w:rPr>
              <w:t>ыездн</w:t>
            </w:r>
            <w:r>
              <w:rPr>
                <w:rFonts w:asciiTheme="minorHAnsi" w:hAnsiTheme="minorHAnsi" w:cstheme="minorHAnsi"/>
              </w:rPr>
              <w:t>ой пленэр</w:t>
            </w:r>
            <w:r w:rsidRPr="00204D4F">
              <w:rPr>
                <w:rFonts w:asciiTheme="minorHAnsi" w:hAnsiTheme="minorHAnsi" w:cstheme="minorHAnsi"/>
              </w:rPr>
              <w:t xml:space="preserve"> для учащихся и преподавателей художественного отделения совместно с тури</w:t>
            </w:r>
            <w:r>
              <w:rPr>
                <w:rFonts w:asciiTheme="minorHAnsi" w:hAnsiTheme="minorHAnsi" w:cstheme="minorHAnsi"/>
              </w:rPr>
              <w:t xml:space="preserve">стическим клубом </w:t>
            </w:r>
            <w:r w:rsidRPr="00204D4F">
              <w:rPr>
                <w:rFonts w:asciiTheme="minorHAnsi" w:hAnsiTheme="minorHAnsi" w:cstheme="minorHAnsi"/>
                <w:b/>
              </w:rPr>
              <w:t>«Сияние Хибин»</w:t>
            </w:r>
          </w:p>
        </w:tc>
      </w:tr>
      <w:tr w:rsidR="00F6207E" w:rsidTr="00991F4B">
        <w:tc>
          <w:tcPr>
            <w:tcW w:w="1696" w:type="dxa"/>
          </w:tcPr>
          <w:p w:rsidR="00F6207E" w:rsidRDefault="00F6207E" w:rsidP="00F6207E">
            <w:pPr>
              <w:ind w:left="142"/>
              <w:jc w:val="both"/>
              <w:rPr>
                <w:sz w:val="24"/>
              </w:rPr>
            </w:pPr>
            <w:r w:rsidRPr="00AD71F5">
              <w:rPr>
                <w:sz w:val="24"/>
              </w:rPr>
              <w:t>10</w:t>
            </w:r>
            <w:r>
              <w:rPr>
                <w:sz w:val="24"/>
              </w:rPr>
              <w:t>-20.09.2017</w:t>
            </w:r>
          </w:p>
        </w:tc>
        <w:tc>
          <w:tcPr>
            <w:tcW w:w="8222" w:type="dxa"/>
          </w:tcPr>
          <w:p w:rsidR="00F6207E" w:rsidRDefault="00F6207E" w:rsidP="00F6207E">
            <w:pPr>
              <w:ind w:left="148" w:right="133"/>
              <w:jc w:val="both"/>
              <w:rPr>
                <w:rFonts w:cstheme="minorHAnsi"/>
              </w:rPr>
            </w:pPr>
            <w:r w:rsidRPr="00204D4F">
              <w:rPr>
                <w:rFonts w:cstheme="minorHAnsi"/>
              </w:rPr>
              <w:t xml:space="preserve">Мастер-классы художницы Анна Михайловой, выпускницы акварельных классов при Академии художеств имени И. Репина, члена Союза акварелистов, кандидата в члены Санкт-Петербургского Союза художников </w:t>
            </w:r>
            <w:r>
              <w:rPr>
                <w:rFonts w:cstheme="minorHAnsi"/>
              </w:rPr>
              <w:t>по теме</w:t>
            </w:r>
            <w:r w:rsidRPr="00204D4F">
              <w:rPr>
                <w:rFonts w:cstheme="minorHAnsi"/>
              </w:rPr>
              <w:t>: «Пейзаж</w:t>
            </w:r>
            <w:r>
              <w:rPr>
                <w:rFonts w:cstheme="minorHAnsi"/>
              </w:rPr>
              <w:t xml:space="preserve"> в акварели</w:t>
            </w:r>
            <w:r w:rsidRPr="00204D4F">
              <w:rPr>
                <w:rFonts w:cstheme="minorHAnsi"/>
              </w:rPr>
              <w:t>»</w:t>
            </w:r>
          </w:p>
        </w:tc>
      </w:tr>
      <w:tr w:rsidR="00F6207E" w:rsidTr="00991F4B">
        <w:tc>
          <w:tcPr>
            <w:tcW w:w="1696" w:type="dxa"/>
          </w:tcPr>
          <w:p w:rsidR="00F6207E" w:rsidRPr="00AD71F5" w:rsidRDefault="00F6207E" w:rsidP="00F6207E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12-13.09.2017</w:t>
            </w:r>
          </w:p>
        </w:tc>
        <w:tc>
          <w:tcPr>
            <w:tcW w:w="8222" w:type="dxa"/>
          </w:tcPr>
          <w:p w:rsidR="00F6207E" w:rsidRPr="00204D4F" w:rsidRDefault="00F6207E" w:rsidP="00F6207E">
            <w:pPr>
              <w:ind w:left="148" w:right="133"/>
              <w:jc w:val="both"/>
              <w:rPr>
                <w:rFonts w:cstheme="minorHAnsi"/>
              </w:rPr>
            </w:pPr>
            <w:r w:rsidRPr="00204D4F">
              <w:rPr>
                <w:rFonts w:cstheme="minorHAnsi"/>
              </w:rPr>
              <w:t>Мастер-классы художников России под руководством Нар</w:t>
            </w:r>
            <w:r>
              <w:rPr>
                <w:rFonts w:cstheme="minorHAnsi"/>
              </w:rPr>
              <w:t>одного художника РФ, Академика Р</w:t>
            </w:r>
            <w:r w:rsidRPr="00204D4F">
              <w:rPr>
                <w:rFonts w:cstheme="minorHAnsi"/>
              </w:rPr>
              <w:t>оссийской академии худож</w:t>
            </w:r>
            <w:r>
              <w:rPr>
                <w:rFonts w:cstheme="minorHAnsi"/>
              </w:rPr>
              <w:t>еств</w:t>
            </w:r>
            <w:r w:rsidRPr="00204D4F">
              <w:rPr>
                <w:rFonts w:cstheme="minorHAnsi"/>
              </w:rPr>
              <w:t xml:space="preserve"> Николая Соломина. Мастер-класс Эльмиры и Дмитрия Петровых на тему «Композиция натюрморта», Ксении Лебедевой на тему «Теплые краски холодной осени», Мастер-класс Народного художника РФ, Академика РАХ Николая Николаевича Соломина на тему «Портрет: техника, материалы»</w:t>
            </w:r>
          </w:p>
        </w:tc>
      </w:tr>
      <w:tr w:rsidR="00F6207E" w:rsidRPr="00246411" w:rsidTr="00991F4B">
        <w:tc>
          <w:tcPr>
            <w:tcW w:w="1696" w:type="dxa"/>
          </w:tcPr>
          <w:p w:rsidR="00F6207E" w:rsidRPr="00246411" w:rsidRDefault="00F6207E" w:rsidP="00F6207E">
            <w:pPr>
              <w:ind w:left="142"/>
              <w:jc w:val="both"/>
              <w:rPr>
                <w:sz w:val="28"/>
              </w:rPr>
            </w:pPr>
            <w:r w:rsidRPr="00356EAA">
              <w:rPr>
                <w:sz w:val="24"/>
              </w:rPr>
              <w:t>28-29.10.2017</w:t>
            </w:r>
          </w:p>
        </w:tc>
        <w:tc>
          <w:tcPr>
            <w:tcW w:w="8222" w:type="dxa"/>
          </w:tcPr>
          <w:p w:rsidR="00F6207E" w:rsidRPr="00CF45DF" w:rsidRDefault="00F6207E" w:rsidP="00F6207E">
            <w:pPr>
              <w:ind w:left="148" w:right="133"/>
              <w:jc w:val="both"/>
              <w:rPr>
                <w:rFonts w:cstheme="minorHAnsi"/>
              </w:rPr>
            </w:pPr>
            <w:r w:rsidRPr="00CF45DF">
              <w:rPr>
                <w:rFonts w:cstheme="minorHAnsi"/>
              </w:rPr>
              <w:t xml:space="preserve">Региональные мастер-классы старшего преподавателя кафедры классического и дуэтно-классического танца ФГБОУ ВО «Академии Русского балета имени А.Я. Вагановой», лауреата конкурса балетных педагогов «Душой исполненный полет» Галины Башловкиной (г. Санкт-Петербург) по теме «Основы методики преподавания классического танца»: </w:t>
            </w:r>
          </w:p>
          <w:p w:rsidR="00F6207E" w:rsidRPr="00246411" w:rsidRDefault="00F6207E" w:rsidP="00F6207E">
            <w:pPr>
              <w:ind w:left="148" w:right="133"/>
              <w:jc w:val="both"/>
              <w:rPr>
                <w:rFonts w:cstheme="minorHAnsi"/>
                <w:sz w:val="28"/>
              </w:rPr>
            </w:pPr>
            <w:r w:rsidRPr="00CF45DF">
              <w:rPr>
                <w:rFonts w:cstheme="minorHAnsi"/>
              </w:rPr>
              <w:t>«Постановка корпуса, рук и ног на начальном этапе обучения»; «Балетная гимнастика. Экзерсис у станка (двумя руками за палку)»; «Экзерсис у станка (одной рукой за палку)»; «Подготовка к allegro, особенности изучения allegro»; «Техника исполнения упражнений на пальцах»; «Методика проучивания pas assemble»; «Исполнение pas assemble в комбинациях с другими прыжками»; «Особенности исполнения battement releve lent, battement developpe  на середине зала»; «Развитие танцевальной выразительности. Упражнения на пальцах»; «Развитие устойчивости (апломба) и координации в классическом танце».</w:t>
            </w:r>
          </w:p>
        </w:tc>
      </w:tr>
    </w:tbl>
    <w:p w:rsidR="00AD71F5" w:rsidRPr="00AD71F5" w:rsidRDefault="00AD71F5" w:rsidP="00AD71F5">
      <w:pPr>
        <w:spacing w:after="0" w:line="240" w:lineRule="auto"/>
        <w:jc w:val="both"/>
        <w:rPr>
          <w:sz w:val="24"/>
        </w:rPr>
      </w:pPr>
    </w:p>
    <w:p w:rsidR="00387096" w:rsidRDefault="00AD71F5" w:rsidP="00B37760">
      <w:pPr>
        <w:spacing w:after="0" w:line="240" w:lineRule="auto"/>
        <w:ind w:firstLine="708"/>
        <w:jc w:val="both"/>
        <w:rPr>
          <w:sz w:val="24"/>
        </w:rPr>
      </w:pPr>
      <w:r w:rsidRPr="00AD71F5">
        <w:rPr>
          <w:sz w:val="24"/>
        </w:rPr>
        <w:t xml:space="preserve">Привлечение учащихся к конкурсной деятельности – одна из важных форм выявления </w:t>
      </w:r>
      <w:r w:rsidR="00B37760">
        <w:rPr>
          <w:sz w:val="24"/>
        </w:rPr>
        <w:t xml:space="preserve">детей с особыми образовательными потребностями и </w:t>
      </w:r>
      <w:r w:rsidRPr="00AD71F5">
        <w:rPr>
          <w:sz w:val="24"/>
        </w:rPr>
        <w:t>одаренных детей.  Организованная конкурсная деятельность стимулирует учащихся продолжать обучение, рождает интерес к публичным выступлениям</w:t>
      </w:r>
      <w:r w:rsidR="00B37760">
        <w:rPr>
          <w:sz w:val="24"/>
        </w:rPr>
        <w:t xml:space="preserve">, </w:t>
      </w:r>
      <w:r w:rsidRPr="00AD71F5">
        <w:rPr>
          <w:sz w:val="24"/>
        </w:rPr>
        <w:t>ставит перед детьми конкретную цель, близкую их пониманию: померяться силами с дру</w:t>
      </w:r>
      <w:r w:rsidR="00B37760">
        <w:rPr>
          <w:sz w:val="24"/>
        </w:rPr>
        <w:t xml:space="preserve">гими в соревновательной форме. </w:t>
      </w:r>
    </w:p>
    <w:p w:rsidR="00574898" w:rsidRDefault="00CF45DF" w:rsidP="00574898">
      <w:pPr>
        <w:spacing w:after="0" w:line="240" w:lineRule="auto"/>
        <w:ind w:firstLine="70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390B551" wp14:editId="5188C3A9">
            <wp:simplePos x="0" y="0"/>
            <wp:positionH relativeFrom="margin">
              <wp:align>left</wp:align>
            </wp:positionH>
            <wp:positionV relativeFrom="paragraph">
              <wp:posOffset>1362075</wp:posOffset>
            </wp:positionV>
            <wp:extent cx="6257925" cy="3267075"/>
            <wp:effectExtent l="0" t="0" r="9525" b="9525"/>
            <wp:wrapThrough wrapText="bothSides">
              <wp:wrapPolygon edited="0">
                <wp:start x="0" y="0"/>
                <wp:lineTo x="0" y="21537"/>
                <wp:lineTo x="21567" y="21537"/>
                <wp:lineTo x="21567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760">
        <w:rPr>
          <w:sz w:val="24"/>
        </w:rPr>
        <w:t>Само участие учащихся в конкурсных мероприятиях различного уровня и его результативность</w:t>
      </w:r>
      <w:r w:rsidR="00AD71F5" w:rsidRPr="00AD71F5">
        <w:rPr>
          <w:sz w:val="24"/>
        </w:rPr>
        <w:t xml:space="preserve"> являются </w:t>
      </w:r>
      <w:r w:rsidR="00B37760">
        <w:rPr>
          <w:sz w:val="24"/>
        </w:rPr>
        <w:t xml:space="preserve">стабильными положительными </w:t>
      </w:r>
      <w:r w:rsidR="00AD71F5" w:rsidRPr="00AD71F5">
        <w:rPr>
          <w:sz w:val="24"/>
        </w:rPr>
        <w:t>показателями качества образования.</w:t>
      </w:r>
      <w:r w:rsidR="00B37760">
        <w:rPr>
          <w:sz w:val="24"/>
        </w:rPr>
        <w:t xml:space="preserve"> За период 2015-2017 года наблюдается значительный рост этого показателя (</w:t>
      </w:r>
      <w:r w:rsidR="00574898">
        <w:rPr>
          <w:sz w:val="24"/>
        </w:rPr>
        <w:t>Диаграмма 1</w:t>
      </w:r>
      <w:r w:rsidR="00B37760">
        <w:rPr>
          <w:sz w:val="24"/>
        </w:rPr>
        <w:t>), который в рамках предстоящего трехлетнего периода действия Программы развития необходимо сохранить и по возможности</w:t>
      </w:r>
      <w:r w:rsidR="00387096">
        <w:rPr>
          <w:sz w:val="24"/>
        </w:rPr>
        <w:t xml:space="preserve"> увеличить.</w:t>
      </w:r>
      <w:r w:rsidR="00B37760">
        <w:rPr>
          <w:sz w:val="24"/>
        </w:rPr>
        <w:t xml:space="preserve"> </w:t>
      </w:r>
      <w:r w:rsidR="00387096">
        <w:rPr>
          <w:sz w:val="24"/>
        </w:rPr>
        <w:t>Анализируемый показат</w:t>
      </w:r>
      <w:r w:rsidR="00574898">
        <w:rPr>
          <w:sz w:val="24"/>
        </w:rPr>
        <w:t xml:space="preserve">ель </w:t>
      </w:r>
      <w:r w:rsidR="00387096">
        <w:rPr>
          <w:sz w:val="24"/>
        </w:rPr>
        <w:t>количества творческих мероприятий за трехлетний период, которые школа организовала или в которых она приняла участие, также характеризуется ростом.</w:t>
      </w:r>
      <w:r w:rsidR="00574898">
        <w:rPr>
          <w:sz w:val="24"/>
        </w:rPr>
        <w:t xml:space="preserve"> </w:t>
      </w:r>
    </w:p>
    <w:p w:rsidR="00387096" w:rsidRDefault="00574898" w:rsidP="00574898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Необходимо отметить, что в творческих мероприятиях задействован весь контингент</w:t>
      </w:r>
      <w:r w:rsidR="00CF45DF">
        <w:rPr>
          <w:sz w:val="24"/>
        </w:rPr>
        <w:t xml:space="preserve"> обучающихся</w:t>
      </w:r>
      <w:r>
        <w:rPr>
          <w:sz w:val="24"/>
        </w:rPr>
        <w:t>, в том числе взрослые лица</w:t>
      </w:r>
      <w:r w:rsidR="00CF45DF">
        <w:rPr>
          <w:sz w:val="24"/>
        </w:rPr>
        <w:t>, с</w:t>
      </w:r>
      <w:r>
        <w:rPr>
          <w:sz w:val="24"/>
        </w:rPr>
        <w:t xml:space="preserve">тарше 18 лет, обучающиеся на платной основе на художественном отделении в студии «Акварель», чьи работы регулярно экспонируются в различных учреждениях культуры </w:t>
      </w:r>
      <w:r w:rsidR="00483574">
        <w:rPr>
          <w:sz w:val="24"/>
        </w:rPr>
        <w:t>Апатитско-Кировского</w:t>
      </w:r>
      <w:r>
        <w:rPr>
          <w:sz w:val="24"/>
        </w:rPr>
        <w:t xml:space="preserve"> района и </w:t>
      </w:r>
      <w:r w:rsidR="00483574">
        <w:rPr>
          <w:sz w:val="24"/>
        </w:rPr>
        <w:t>за пределами.</w:t>
      </w:r>
    </w:p>
    <w:p w:rsidR="00387096" w:rsidRPr="00532E5B" w:rsidRDefault="00B37760" w:rsidP="00CE02D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По итогам участия в конкурсных мероприятиях и результативности администрация учреждения выдвигает кандидатуры отличившихся учащихся для поощрения </w:t>
      </w:r>
      <w:r w:rsidR="00CF45DF">
        <w:rPr>
          <w:sz w:val="24"/>
        </w:rPr>
        <w:t xml:space="preserve">грантами, премиями и стипендиями </w:t>
      </w:r>
      <w:r>
        <w:rPr>
          <w:sz w:val="24"/>
        </w:rPr>
        <w:t>на различных уровнях</w:t>
      </w:r>
      <w:r w:rsidR="00387096">
        <w:rPr>
          <w:sz w:val="24"/>
        </w:rPr>
        <w:t>, от уровня учреждения до премий муниципалитета и региона.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3402"/>
        <w:gridCol w:w="1985"/>
        <w:gridCol w:w="1418"/>
      </w:tblGrid>
      <w:tr w:rsidR="00147551" w:rsidRPr="000479D1" w:rsidTr="00FD0DCE">
        <w:tc>
          <w:tcPr>
            <w:tcW w:w="426" w:type="dxa"/>
            <w:vAlign w:val="center"/>
          </w:tcPr>
          <w:p w:rsidR="00147551" w:rsidRPr="00A22938" w:rsidRDefault="00147551" w:rsidP="00A2293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2938">
              <w:rPr>
                <w:rFonts w:cstheme="minorHAnsi"/>
                <w:b/>
                <w:sz w:val="18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147551" w:rsidRPr="00A22938" w:rsidRDefault="00147551" w:rsidP="00E001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2938">
              <w:rPr>
                <w:rFonts w:cstheme="minorHAnsi"/>
                <w:b/>
                <w:sz w:val="18"/>
                <w:szCs w:val="20"/>
              </w:rPr>
              <w:t>Фамилия, имя</w:t>
            </w:r>
            <w:r w:rsidR="00E001BF">
              <w:rPr>
                <w:rFonts w:cstheme="minorHAnsi"/>
                <w:b/>
                <w:sz w:val="18"/>
                <w:szCs w:val="20"/>
              </w:rPr>
              <w:t>, в</w:t>
            </w:r>
            <w:r w:rsidRPr="00A22938">
              <w:rPr>
                <w:rFonts w:cstheme="minorHAnsi"/>
                <w:b/>
                <w:sz w:val="18"/>
                <w:szCs w:val="20"/>
              </w:rPr>
              <w:t>озраст</w:t>
            </w:r>
          </w:p>
        </w:tc>
        <w:tc>
          <w:tcPr>
            <w:tcW w:w="6662" w:type="dxa"/>
            <w:gridSpan w:val="3"/>
            <w:vAlign w:val="center"/>
          </w:tcPr>
          <w:p w:rsidR="00147551" w:rsidRPr="00A22938" w:rsidRDefault="00147551" w:rsidP="0014755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2938">
              <w:rPr>
                <w:rFonts w:cstheme="minorHAnsi"/>
                <w:b/>
                <w:sz w:val="18"/>
                <w:szCs w:val="20"/>
              </w:rPr>
              <w:t xml:space="preserve">Вид поощрения  </w:t>
            </w:r>
          </w:p>
        </w:tc>
        <w:tc>
          <w:tcPr>
            <w:tcW w:w="1418" w:type="dxa"/>
          </w:tcPr>
          <w:p w:rsidR="00E001BF" w:rsidRDefault="00147551" w:rsidP="00A2293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С</w:t>
            </w:r>
            <w:r w:rsidRPr="00A22938">
              <w:rPr>
                <w:rFonts w:cstheme="minorHAnsi"/>
                <w:b/>
                <w:sz w:val="18"/>
                <w:szCs w:val="20"/>
              </w:rPr>
              <w:t xml:space="preserve">умма </w:t>
            </w:r>
          </w:p>
          <w:p w:rsidR="00147551" w:rsidRPr="00A22938" w:rsidRDefault="00147551" w:rsidP="00A2293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2938">
              <w:rPr>
                <w:rFonts w:cstheme="minorHAnsi"/>
                <w:b/>
                <w:sz w:val="18"/>
                <w:szCs w:val="20"/>
              </w:rPr>
              <w:t>в рублях</w:t>
            </w:r>
          </w:p>
        </w:tc>
      </w:tr>
      <w:tr w:rsidR="004852BB" w:rsidRPr="000479D1" w:rsidTr="00FD0DCE">
        <w:tc>
          <w:tcPr>
            <w:tcW w:w="8789" w:type="dxa"/>
            <w:gridSpan w:val="5"/>
            <w:vAlign w:val="center"/>
          </w:tcPr>
          <w:p w:rsidR="004852BB" w:rsidRPr="00F70F62" w:rsidRDefault="004852BB" w:rsidP="004852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 xml:space="preserve">В 2015 году поощрены 9 человек на общую сумму </w:t>
            </w:r>
          </w:p>
        </w:tc>
        <w:tc>
          <w:tcPr>
            <w:tcW w:w="1418" w:type="dxa"/>
            <w:vAlign w:val="center"/>
          </w:tcPr>
          <w:p w:rsidR="004852BB" w:rsidRPr="00F70F62" w:rsidRDefault="004852BB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 xml:space="preserve">65000,00 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Виноградова Анастасия 17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 степени </w:t>
            </w:r>
            <w:r w:rsidR="002C00CB" w:rsidRPr="00CE02DC">
              <w:rPr>
                <w:rFonts w:cstheme="minorHAnsi"/>
                <w:szCs w:val="24"/>
              </w:rPr>
              <w:t xml:space="preserve">Конкурса </w:t>
            </w:r>
            <w:r w:rsidR="002C00CB"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="002C00CB"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 7000,00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 xml:space="preserve">Авакян </w:t>
            </w:r>
          </w:p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Евгения 14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II степени </w:t>
            </w:r>
            <w:r w:rsidR="002C00CB" w:rsidRPr="00CE02DC">
              <w:rPr>
                <w:rFonts w:cstheme="minorHAnsi"/>
                <w:szCs w:val="24"/>
              </w:rPr>
              <w:t xml:space="preserve">Конкурса </w:t>
            </w:r>
            <w:r w:rsidR="002C00CB"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="002C00CB"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 4000,00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Лопатина Милана 14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III степени </w:t>
            </w:r>
            <w:r w:rsidR="00F70F62" w:rsidRPr="00CE02DC">
              <w:rPr>
                <w:rFonts w:cstheme="minorHAnsi"/>
                <w:szCs w:val="24"/>
              </w:rPr>
              <w:t xml:space="preserve">Конкурса </w:t>
            </w:r>
            <w:r w:rsidR="00F70F62"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="00F70F62"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3000,00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Ионенков Никита 15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F70F62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III степени </w:t>
            </w:r>
            <w:r w:rsidR="00F70F62" w:rsidRPr="00CE02DC">
              <w:rPr>
                <w:rFonts w:cstheme="minorHAnsi"/>
                <w:szCs w:val="24"/>
              </w:rPr>
              <w:t xml:space="preserve">Конкурса </w:t>
            </w:r>
            <w:r w:rsidR="00F70F62" w:rsidRPr="00CE02DC">
              <w:rPr>
                <w:rFonts w:cstheme="minorHAnsi"/>
                <w:bCs/>
                <w:szCs w:val="24"/>
              </w:rPr>
              <w:t>на премии и с</w:t>
            </w:r>
            <w:r w:rsidRPr="00CE02DC">
              <w:rPr>
                <w:rFonts w:cstheme="minorHAnsi"/>
                <w:bCs/>
                <w:szCs w:val="24"/>
              </w:rPr>
              <w:t>типендии главы муниципального образования город</w:t>
            </w:r>
            <w:r w:rsidR="00F70F62" w:rsidRPr="00CE02DC">
              <w:rPr>
                <w:rFonts w:cstheme="minorHAnsi"/>
                <w:bCs/>
                <w:szCs w:val="24"/>
              </w:rPr>
              <w:t xml:space="preserve"> Кировск</w:t>
            </w:r>
            <w:r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 3000,00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Кузнецова Варвара 15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стипендиата </w:t>
            </w:r>
            <w:r w:rsidR="002C00CB" w:rsidRPr="00CE02DC">
              <w:rPr>
                <w:rFonts w:cstheme="minorHAnsi"/>
                <w:szCs w:val="24"/>
              </w:rPr>
              <w:t xml:space="preserve">Конкурса </w:t>
            </w:r>
            <w:r w:rsidR="002C00CB"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="002C00CB"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Стипендия 18000,00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Милькина Дарья 11</w:t>
            </w:r>
          </w:p>
        </w:tc>
        <w:tc>
          <w:tcPr>
            <w:tcW w:w="6662" w:type="dxa"/>
            <w:gridSpan w:val="3"/>
            <w:vAlign w:val="center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Грант в номинации «Микс» конкурса «Грант генерального директора АО «Апатит»»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Грант 15000,00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Фаршакова Полина 11</w:t>
            </w:r>
          </w:p>
        </w:tc>
        <w:tc>
          <w:tcPr>
            <w:tcW w:w="6662" w:type="dxa"/>
            <w:gridSpan w:val="3"/>
            <w:vAlign w:val="center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Премия в номинации «Микс» конкурса «Грант генерального директора АО «Апатит»»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5000,00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Тимофеев Андрей 13</w:t>
            </w:r>
          </w:p>
        </w:tc>
        <w:tc>
          <w:tcPr>
            <w:tcW w:w="6662" w:type="dxa"/>
            <w:gridSpan w:val="3"/>
            <w:vAlign w:val="center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Премия в номинации «Микс» конкурса «Грант генерального директора АО «Апатит»»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5000,00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Хуторцева Мария 10</w:t>
            </w:r>
          </w:p>
        </w:tc>
        <w:tc>
          <w:tcPr>
            <w:tcW w:w="6662" w:type="dxa"/>
            <w:gridSpan w:val="3"/>
            <w:vAlign w:val="center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Премия в номинации «Образование» конкурса «Грант генерального директора АО «Апатит»»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5000,00</w:t>
            </w:r>
          </w:p>
        </w:tc>
      </w:tr>
      <w:tr w:rsidR="004852BB" w:rsidRPr="000479D1" w:rsidTr="00FD0DCE">
        <w:tc>
          <w:tcPr>
            <w:tcW w:w="8789" w:type="dxa"/>
            <w:gridSpan w:val="5"/>
            <w:vAlign w:val="center"/>
          </w:tcPr>
          <w:p w:rsidR="004852BB" w:rsidRPr="00F70F62" w:rsidRDefault="004852BB" w:rsidP="004852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 xml:space="preserve"> В 2016 году поощрены 2 человек на общую сумму</w:t>
            </w:r>
          </w:p>
        </w:tc>
        <w:tc>
          <w:tcPr>
            <w:tcW w:w="1418" w:type="dxa"/>
            <w:vAlign w:val="center"/>
          </w:tcPr>
          <w:p w:rsidR="004852BB" w:rsidRPr="00F70F62" w:rsidRDefault="004852BB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>25000,00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Тряпицына Ирина 14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стипендиата </w:t>
            </w:r>
            <w:r w:rsidR="002C00CB" w:rsidRPr="00CE02DC">
              <w:rPr>
                <w:rFonts w:cstheme="minorHAnsi"/>
                <w:szCs w:val="24"/>
              </w:rPr>
              <w:t xml:space="preserve">Конкурса </w:t>
            </w:r>
            <w:r w:rsidR="002C00CB"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="002C00CB"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Стипендия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18000,00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Кривенко Полина 14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147551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 степени в конкурсе </w:t>
            </w:r>
            <w:r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 «</w:t>
            </w:r>
            <w:r w:rsidRPr="00CE02DC">
              <w:rPr>
                <w:rFonts w:cstheme="minorHAnsi"/>
                <w:szCs w:val="24"/>
              </w:rPr>
              <w:t xml:space="preserve">За высокие достижения в области культуры и искусства» 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7000,00</w:t>
            </w:r>
          </w:p>
        </w:tc>
      </w:tr>
      <w:tr w:rsidR="004852BB" w:rsidRPr="000479D1" w:rsidTr="00FD0DCE">
        <w:tc>
          <w:tcPr>
            <w:tcW w:w="8789" w:type="dxa"/>
            <w:gridSpan w:val="5"/>
            <w:vAlign w:val="center"/>
          </w:tcPr>
          <w:p w:rsidR="004852BB" w:rsidRPr="00F70F62" w:rsidRDefault="004852BB" w:rsidP="004852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 xml:space="preserve"> В 2017 году поощрены 2 человек на общую сумму</w:t>
            </w:r>
          </w:p>
        </w:tc>
        <w:tc>
          <w:tcPr>
            <w:tcW w:w="1418" w:type="dxa"/>
            <w:vAlign w:val="center"/>
          </w:tcPr>
          <w:p w:rsidR="004852BB" w:rsidRPr="00F70F62" w:rsidRDefault="004852BB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>35000,00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Жуколин Артемий 11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B37760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стипендиата </w:t>
            </w:r>
            <w:r w:rsidR="00B37760" w:rsidRPr="00CE02DC">
              <w:rPr>
                <w:rFonts w:cstheme="minorHAnsi"/>
                <w:szCs w:val="24"/>
              </w:rPr>
              <w:t>Конкурса</w:t>
            </w:r>
            <w:r w:rsidRPr="00CE02DC">
              <w:rPr>
                <w:rFonts w:cstheme="minorHAnsi"/>
                <w:szCs w:val="24"/>
              </w:rPr>
              <w:t xml:space="preserve"> </w:t>
            </w:r>
            <w:r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</w:t>
            </w:r>
            <w:r w:rsidRPr="00CE02DC">
              <w:rPr>
                <w:rFonts w:cstheme="minorHAnsi"/>
                <w:szCs w:val="24"/>
              </w:rPr>
              <w:t xml:space="preserve"> «За высокие достижения в области культуры и искусства»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Стипендия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27000,00</w:t>
            </w:r>
          </w:p>
        </w:tc>
      </w:tr>
      <w:tr w:rsidR="00147551" w:rsidRPr="000479D1" w:rsidTr="00FD0DCE">
        <w:tc>
          <w:tcPr>
            <w:tcW w:w="426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7551" w:rsidRPr="00FD0DCE" w:rsidRDefault="00147551" w:rsidP="00147551">
            <w:pPr>
              <w:spacing w:after="0" w:line="240" w:lineRule="auto"/>
              <w:rPr>
                <w:rFonts w:cstheme="minorHAnsi"/>
                <w:szCs w:val="24"/>
              </w:rPr>
            </w:pPr>
            <w:r w:rsidRPr="00FD0DCE">
              <w:rPr>
                <w:rFonts w:cstheme="minorHAnsi"/>
                <w:szCs w:val="24"/>
              </w:rPr>
              <w:t>Мазуренко Ксения 13</w:t>
            </w:r>
          </w:p>
        </w:tc>
        <w:tc>
          <w:tcPr>
            <w:tcW w:w="6662" w:type="dxa"/>
            <w:gridSpan w:val="3"/>
          </w:tcPr>
          <w:p w:rsidR="00147551" w:rsidRPr="00CE02DC" w:rsidRDefault="00147551" w:rsidP="00B37760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CE02DC">
              <w:rPr>
                <w:rFonts w:cstheme="minorHAnsi"/>
                <w:szCs w:val="24"/>
              </w:rPr>
              <w:t xml:space="preserve">Диплом лауреата I степени </w:t>
            </w:r>
            <w:r w:rsidR="00B37760" w:rsidRPr="00CE02DC">
              <w:rPr>
                <w:rFonts w:cstheme="minorHAnsi"/>
                <w:szCs w:val="24"/>
              </w:rPr>
              <w:t>Конкурса</w:t>
            </w:r>
            <w:r w:rsidRPr="00CE02DC">
              <w:rPr>
                <w:rFonts w:cstheme="minorHAnsi"/>
                <w:szCs w:val="24"/>
              </w:rPr>
              <w:t xml:space="preserve"> </w:t>
            </w:r>
            <w:r w:rsidRPr="00CE02DC">
              <w:rPr>
                <w:rFonts w:cstheme="minorHAnsi"/>
                <w:bCs/>
                <w:szCs w:val="24"/>
              </w:rPr>
              <w:t>на премии и стипендии главы муниципального образования город Кировск «</w:t>
            </w:r>
            <w:r w:rsidRPr="00CE02DC">
              <w:rPr>
                <w:rFonts w:cstheme="minorHAnsi"/>
                <w:szCs w:val="24"/>
              </w:rPr>
              <w:t xml:space="preserve">За высокие достижения в области культуры и искусства» 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Премия</w:t>
            </w:r>
          </w:p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0F62">
              <w:rPr>
                <w:rFonts w:cstheme="minorHAnsi"/>
                <w:sz w:val="24"/>
                <w:szCs w:val="24"/>
              </w:rPr>
              <w:t>8000,00</w:t>
            </w:r>
          </w:p>
        </w:tc>
      </w:tr>
      <w:tr w:rsidR="00147551" w:rsidRPr="000479D1" w:rsidTr="00FD0DCE">
        <w:tc>
          <w:tcPr>
            <w:tcW w:w="8789" w:type="dxa"/>
            <w:gridSpan w:val="5"/>
            <w:vAlign w:val="center"/>
          </w:tcPr>
          <w:p w:rsidR="00147551" w:rsidRPr="00F70F62" w:rsidRDefault="00147551" w:rsidP="001475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2DC">
              <w:rPr>
                <w:rFonts w:cstheme="minorHAnsi"/>
                <w:b/>
                <w:sz w:val="20"/>
                <w:szCs w:val="24"/>
              </w:rPr>
              <w:t>Всего за три года</w:t>
            </w:r>
            <w:r w:rsidR="00FD0DCE" w:rsidRPr="00CE02DC">
              <w:rPr>
                <w:rFonts w:cstheme="minorHAnsi"/>
                <w:b/>
                <w:sz w:val="20"/>
                <w:szCs w:val="24"/>
              </w:rPr>
              <w:t xml:space="preserve"> 13 человек стали обладателями г</w:t>
            </w:r>
            <w:r w:rsidRPr="00CE02DC">
              <w:rPr>
                <w:rFonts w:cstheme="minorHAnsi"/>
                <w:b/>
                <w:sz w:val="20"/>
                <w:szCs w:val="24"/>
              </w:rPr>
              <w:t>рантов, стипендий и премий на  общую сумму</w:t>
            </w:r>
          </w:p>
        </w:tc>
        <w:tc>
          <w:tcPr>
            <w:tcW w:w="1418" w:type="dxa"/>
            <w:vAlign w:val="center"/>
          </w:tcPr>
          <w:p w:rsidR="00147551" w:rsidRPr="00F70F62" w:rsidRDefault="00147551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F62">
              <w:rPr>
                <w:rFonts w:cstheme="minorHAnsi"/>
                <w:b/>
                <w:sz w:val="24"/>
                <w:szCs w:val="24"/>
              </w:rPr>
              <w:t>125000,00</w:t>
            </w:r>
          </w:p>
        </w:tc>
      </w:tr>
      <w:tr w:rsidR="00CE02DC" w:rsidRPr="000479D1" w:rsidTr="00DE13F7">
        <w:tc>
          <w:tcPr>
            <w:tcW w:w="10207" w:type="dxa"/>
            <w:gridSpan w:val="6"/>
            <w:vAlign w:val="center"/>
          </w:tcPr>
          <w:p w:rsidR="00CE02DC" w:rsidRPr="00F70F62" w:rsidRDefault="00CE02DC" w:rsidP="00CE02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Поощрения учащихся поездкой на Губернаторскую елку по итогам мониторинга достижений</w:t>
            </w:r>
          </w:p>
        </w:tc>
      </w:tr>
      <w:tr w:rsidR="00CE02DC" w:rsidRPr="000479D1" w:rsidTr="00DE13F7">
        <w:tc>
          <w:tcPr>
            <w:tcW w:w="3402" w:type="dxa"/>
            <w:gridSpan w:val="3"/>
            <w:vAlign w:val="center"/>
          </w:tcPr>
          <w:p w:rsidR="00CE02DC" w:rsidRPr="00F70F62" w:rsidRDefault="00CE02DC" w:rsidP="00CE02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CE02DC" w:rsidRPr="00F70F62" w:rsidRDefault="00CE02DC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3403" w:type="dxa"/>
            <w:gridSpan w:val="2"/>
            <w:vAlign w:val="center"/>
          </w:tcPr>
          <w:p w:rsidR="00CE02DC" w:rsidRPr="00F70F62" w:rsidRDefault="00CE02DC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</w:tr>
      <w:tr w:rsidR="00CE02DC" w:rsidRPr="000479D1" w:rsidTr="00DE13F7">
        <w:tc>
          <w:tcPr>
            <w:tcW w:w="3402" w:type="dxa"/>
            <w:gridSpan w:val="3"/>
            <w:vAlign w:val="center"/>
          </w:tcPr>
          <w:p w:rsidR="00CE02DC" w:rsidRPr="00F70F62" w:rsidRDefault="00CE02DC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 человек</w:t>
            </w:r>
          </w:p>
        </w:tc>
        <w:tc>
          <w:tcPr>
            <w:tcW w:w="3402" w:type="dxa"/>
            <w:vAlign w:val="center"/>
          </w:tcPr>
          <w:p w:rsidR="00CE02DC" w:rsidRPr="00F70F62" w:rsidRDefault="00CE02DC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человек</w:t>
            </w:r>
          </w:p>
        </w:tc>
        <w:tc>
          <w:tcPr>
            <w:tcW w:w="3403" w:type="dxa"/>
            <w:gridSpan w:val="2"/>
            <w:vAlign w:val="center"/>
          </w:tcPr>
          <w:p w:rsidR="00CE02DC" w:rsidRPr="00F70F62" w:rsidRDefault="00CE02DC" w:rsidP="0014755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 человек</w:t>
            </w:r>
          </w:p>
        </w:tc>
      </w:tr>
    </w:tbl>
    <w:p w:rsidR="00CE02DC" w:rsidRDefault="00CE02DC">
      <w:pPr>
        <w:rPr>
          <w:b/>
          <w:sz w:val="24"/>
        </w:rPr>
      </w:pPr>
    </w:p>
    <w:p w:rsidR="00CF45DF" w:rsidRDefault="00FD0DCE">
      <w:pPr>
        <w:rPr>
          <w:b/>
          <w:sz w:val="24"/>
        </w:rPr>
      </w:pPr>
      <w:r w:rsidRPr="00FD0DCE">
        <w:rPr>
          <w:b/>
          <w:sz w:val="24"/>
        </w:rPr>
        <w:lastRenderedPageBreak/>
        <w:t>2.4.4. ВИДЫ РЕАЛИЗУЕМЫХ ПРОГРАММ</w:t>
      </w:r>
    </w:p>
    <w:p w:rsidR="00F73847" w:rsidRPr="00F73847" w:rsidRDefault="00F73847" w:rsidP="00B058EE">
      <w:pPr>
        <w:spacing w:after="0" w:line="240" w:lineRule="auto"/>
        <w:jc w:val="both"/>
        <w:rPr>
          <w:sz w:val="24"/>
        </w:rPr>
      </w:pPr>
      <w:r w:rsidRPr="00F73847">
        <w:rPr>
          <w:sz w:val="24"/>
        </w:rPr>
        <w:tab/>
      </w:r>
      <w:r>
        <w:rPr>
          <w:sz w:val="24"/>
        </w:rPr>
        <w:t>О</w:t>
      </w:r>
      <w:r w:rsidRPr="00F73847">
        <w:rPr>
          <w:sz w:val="24"/>
        </w:rPr>
        <w:t>бразовательный процесс</w:t>
      </w:r>
      <w:r>
        <w:rPr>
          <w:sz w:val="24"/>
        </w:rPr>
        <w:t xml:space="preserve"> в МБУДО «ДШИ им. А.С. Розанова»</w:t>
      </w:r>
      <w:r w:rsidRPr="00F73847">
        <w:rPr>
          <w:sz w:val="24"/>
        </w:rPr>
        <w:t xml:space="preserve"> </w:t>
      </w:r>
      <w:r>
        <w:rPr>
          <w:sz w:val="24"/>
        </w:rPr>
        <w:t xml:space="preserve">ведется </w:t>
      </w:r>
      <w:r w:rsidRPr="00F73847">
        <w:rPr>
          <w:sz w:val="24"/>
        </w:rPr>
        <w:t xml:space="preserve">в соответствии с образовательными программами, разрабатываемыми и утверждаемыми учреждением самостоятельно. </w:t>
      </w:r>
      <w:r w:rsidR="00B058EE">
        <w:rPr>
          <w:sz w:val="24"/>
        </w:rPr>
        <w:t xml:space="preserve"> </w:t>
      </w:r>
      <w:r w:rsidRPr="00F73847">
        <w:rPr>
          <w:sz w:val="24"/>
        </w:rPr>
        <w:t>Уровни образовательных программ, реализуемых учреждением:</w:t>
      </w:r>
    </w:p>
    <w:p w:rsidR="00F73847" w:rsidRPr="00F73847" w:rsidRDefault="00F73847" w:rsidP="00B058EE">
      <w:pPr>
        <w:spacing w:after="0" w:line="240" w:lineRule="auto"/>
        <w:ind w:firstLine="708"/>
        <w:jc w:val="both"/>
        <w:rPr>
          <w:sz w:val="24"/>
        </w:rPr>
      </w:pPr>
      <w:r w:rsidRPr="00F73847">
        <w:rPr>
          <w:sz w:val="24"/>
        </w:rPr>
        <w:t xml:space="preserve">1. Дополнительные предпрофессиональные общеобразовательные программы (сокращенная аббревиатура, применяемая в текстах программ - ДПОП) - повышенный уровень художественного образования, предполагающий в дальнейшем профессиональную ориентацию обучающихся и высокий уровень освоения учебного материала. </w:t>
      </w:r>
      <w:r w:rsidR="00B058EE">
        <w:rPr>
          <w:sz w:val="24"/>
        </w:rPr>
        <w:t>Большая часть программ реализуе</w:t>
      </w:r>
      <w:r w:rsidRPr="00F73847">
        <w:rPr>
          <w:sz w:val="24"/>
        </w:rPr>
        <w:t>тся учреждением с 2013 года на музыкальном, хореографическом и художественном отделении</w:t>
      </w:r>
      <w:r w:rsidR="00B058EE">
        <w:rPr>
          <w:sz w:val="24"/>
        </w:rPr>
        <w:t>, ДПОП «Хоровое пение» на музыкальном отделении реализуется с 2015 года.</w:t>
      </w:r>
    </w:p>
    <w:p w:rsidR="00F73847" w:rsidRDefault="00F73847" w:rsidP="00B058EE">
      <w:pPr>
        <w:spacing w:after="0" w:line="240" w:lineRule="auto"/>
        <w:ind w:firstLine="708"/>
        <w:jc w:val="both"/>
        <w:rPr>
          <w:sz w:val="24"/>
        </w:rPr>
      </w:pPr>
      <w:r w:rsidRPr="00F73847">
        <w:rPr>
          <w:sz w:val="24"/>
        </w:rPr>
        <w:t>2. Дополнительные общеобразовательные общеразвивающие программы (сокращенная аббревиатура, применяемая в текстах программ - ДООП) - уровень общего художественно-эстетического образования, доступный для детей, не обладающих ярко выраженными природными музыкальными, хореографическими и художественными данными</w:t>
      </w:r>
      <w:r>
        <w:rPr>
          <w:sz w:val="24"/>
        </w:rPr>
        <w:t>.</w:t>
      </w:r>
    </w:p>
    <w:p w:rsidR="00483574" w:rsidRDefault="00483574" w:rsidP="00F73847">
      <w:pPr>
        <w:spacing w:after="0" w:line="240" w:lineRule="auto"/>
        <w:jc w:val="both"/>
        <w:rPr>
          <w:b/>
          <w:sz w:val="24"/>
        </w:rPr>
      </w:pPr>
    </w:p>
    <w:p w:rsidR="00F73847" w:rsidRDefault="00356EAA" w:rsidP="00F7384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2.4.5. </w:t>
      </w:r>
      <w:r w:rsidR="00483574" w:rsidRPr="00483574">
        <w:rPr>
          <w:b/>
          <w:sz w:val="24"/>
        </w:rPr>
        <w:t>ПЕРЕЧЕНЬ РЕАЛИЗУЕМЫХ ДОПОЛНИТЕЛЬН</w:t>
      </w:r>
      <w:r w:rsidR="007E3486">
        <w:rPr>
          <w:b/>
          <w:sz w:val="24"/>
        </w:rPr>
        <w:t>ЫХ ОБЩЕОБРАЗОВАТЕЛЬНЫХ ПРОГРАММ</w:t>
      </w:r>
    </w:p>
    <w:p w:rsidR="00483574" w:rsidRPr="00483574" w:rsidRDefault="00483574" w:rsidP="00F73847">
      <w:pPr>
        <w:spacing w:after="0" w:line="240" w:lineRule="auto"/>
        <w:jc w:val="both"/>
        <w:rPr>
          <w:b/>
          <w:sz w:val="16"/>
        </w:rPr>
      </w:pP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2263"/>
        <w:gridCol w:w="3304"/>
        <w:gridCol w:w="4546"/>
      </w:tblGrid>
      <w:tr w:rsidR="00F73847" w:rsidTr="00EE4A8B">
        <w:tc>
          <w:tcPr>
            <w:tcW w:w="2263" w:type="dxa"/>
          </w:tcPr>
          <w:p w:rsidR="00F73847" w:rsidRPr="00483574" w:rsidRDefault="00F73847" w:rsidP="00483574">
            <w:pPr>
              <w:ind w:left="142" w:right="39"/>
              <w:jc w:val="center"/>
              <w:rPr>
                <w:b/>
              </w:rPr>
            </w:pPr>
            <w:r w:rsidRPr="00483574">
              <w:rPr>
                <w:b/>
              </w:rPr>
              <w:t>Основные отделения</w:t>
            </w:r>
          </w:p>
        </w:tc>
        <w:tc>
          <w:tcPr>
            <w:tcW w:w="3304" w:type="dxa"/>
          </w:tcPr>
          <w:p w:rsidR="00F73847" w:rsidRPr="00483574" w:rsidRDefault="00F73847" w:rsidP="00483574">
            <w:pPr>
              <w:ind w:left="142" w:right="39"/>
              <w:jc w:val="center"/>
              <w:rPr>
                <w:b/>
              </w:rPr>
            </w:pPr>
            <w:r w:rsidRPr="00483574">
              <w:rPr>
                <w:b/>
              </w:rPr>
              <w:t>Предпрофессиональные ДОП</w:t>
            </w:r>
            <w:r w:rsidR="00FB14B9">
              <w:rPr>
                <w:b/>
              </w:rPr>
              <w:t xml:space="preserve"> – 7 </w:t>
            </w:r>
          </w:p>
        </w:tc>
        <w:tc>
          <w:tcPr>
            <w:tcW w:w="4546" w:type="dxa"/>
          </w:tcPr>
          <w:p w:rsidR="00F73847" w:rsidRPr="00483574" w:rsidRDefault="00F73847" w:rsidP="00483574">
            <w:pPr>
              <w:ind w:left="142" w:right="39"/>
              <w:jc w:val="center"/>
              <w:rPr>
                <w:b/>
              </w:rPr>
            </w:pPr>
            <w:r w:rsidRPr="00483574">
              <w:rPr>
                <w:b/>
              </w:rPr>
              <w:t>Общеразвивающие ДОП</w:t>
            </w:r>
            <w:r w:rsidR="00FB14B9">
              <w:rPr>
                <w:b/>
              </w:rPr>
              <w:t xml:space="preserve"> – всего 13</w:t>
            </w:r>
          </w:p>
        </w:tc>
      </w:tr>
      <w:tr w:rsidR="003B04EE" w:rsidTr="00EE4A8B">
        <w:tc>
          <w:tcPr>
            <w:tcW w:w="2263" w:type="dxa"/>
            <w:vMerge w:val="restart"/>
            <w:vAlign w:val="center"/>
          </w:tcPr>
          <w:p w:rsidR="003B04EE" w:rsidRPr="00EE4A8B" w:rsidRDefault="003B04EE" w:rsidP="00EE4A8B">
            <w:pPr>
              <w:ind w:left="142" w:right="145"/>
              <w:rPr>
                <w:b/>
                <w:sz w:val="22"/>
              </w:rPr>
            </w:pPr>
            <w:r w:rsidRPr="00EE4A8B">
              <w:rPr>
                <w:b/>
                <w:sz w:val="22"/>
              </w:rPr>
              <w:t>Подготовительные классы</w:t>
            </w:r>
          </w:p>
        </w:tc>
        <w:tc>
          <w:tcPr>
            <w:tcW w:w="3304" w:type="dxa"/>
            <w:vMerge w:val="restart"/>
            <w:vAlign w:val="center"/>
          </w:tcPr>
          <w:p w:rsidR="003B04EE" w:rsidRPr="000B3EC7" w:rsidRDefault="000B3EC7" w:rsidP="00EE4A8B">
            <w:pPr>
              <w:ind w:left="142"/>
              <w:rPr>
                <w:b/>
              </w:rPr>
            </w:pPr>
            <w:r w:rsidRPr="000B3EC7">
              <w:rPr>
                <w:b/>
              </w:rPr>
              <w:t>невозможны</w:t>
            </w:r>
          </w:p>
        </w:tc>
        <w:tc>
          <w:tcPr>
            <w:tcW w:w="4546" w:type="dxa"/>
            <w:vAlign w:val="center"/>
          </w:tcPr>
          <w:p w:rsidR="003B04EE" w:rsidRPr="003B04EE" w:rsidRDefault="003B04EE" w:rsidP="00EE4A8B">
            <w:pPr>
              <w:ind w:left="142" w:right="83"/>
              <w:rPr>
                <w:sz w:val="22"/>
              </w:rPr>
            </w:pPr>
            <w:r w:rsidRPr="00FB14B9">
              <w:rPr>
                <w:b/>
              </w:rPr>
              <w:t>Волшебная мастерская</w:t>
            </w:r>
            <w:r w:rsidRPr="003B04EE">
              <w:t xml:space="preserve"> – ср</w:t>
            </w:r>
            <w:r>
              <w:t>ок освоения 1(2) года для детей</w:t>
            </w:r>
            <w:r w:rsidRPr="003B04EE">
              <w:t xml:space="preserve"> в возрасте </w:t>
            </w:r>
            <w:r>
              <w:t>5,5-6,5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B058EE" w:rsidRPr="003B04EE" w:rsidRDefault="00B058EE" w:rsidP="00EE4A8B">
            <w:pPr>
              <w:ind w:left="142"/>
            </w:pPr>
          </w:p>
        </w:tc>
        <w:tc>
          <w:tcPr>
            <w:tcW w:w="4546" w:type="dxa"/>
            <w:vAlign w:val="center"/>
          </w:tcPr>
          <w:p w:rsidR="00B058EE" w:rsidRPr="003B04EE" w:rsidRDefault="00B058EE" w:rsidP="00EE4A8B">
            <w:pPr>
              <w:ind w:left="142" w:right="83"/>
            </w:pPr>
            <w:r w:rsidRPr="00FB14B9">
              <w:rPr>
                <w:b/>
              </w:rPr>
              <w:t>Волшебная мастерская</w:t>
            </w:r>
            <w:r w:rsidRPr="00B058EE">
              <w:t xml:space="preserve"> на базе </w:t>
            </w:r>
            <w:r>
              <w:t>МБДОУ</w:t>
            </w:r>
            <w:r w:rsidRPr="00B058EE">
              <w:t xml:space="preserve"> № 5 г</w:t>
            </w:r>
            <w:r>
              <w:t>.</w:t>
            </w:r>
            <w:r w:rsidRPr="00B058EE">
              <w:t xml:space="preserve"> Кировска – срок освоения 1(2) года </w:t>
            </w:r>
            <w:r>
              <w:t>для детей</w:t>
            </w:r>
            <w:r w:rsidRPr="003B04EE">
              <w:t xml:space="preserve"> в возрасте </w:t>
            </w:r>
            <w:r>
              <w:t>5,5-6,5 лет</w:t>
            </w:r>
          </w:p>
        </w:tc>
      </w:tr>
      <w:tr w:rsidR="003B04EE" w:rsidTr="00EE4A8B">
        <w:tc>
          <w:tcPr>
            <w:tcW w:w="2263" w:type="dxa"/>
            <w:vMerge/>
            <w:vAlign w:val="center"/>
          </w:tcPr>
          <w:p w:rsidR="003B04EE" w:rsidRPr="00EE4A8B" w:rsidRDefault="003B04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3B04EE" w:rsidRPr="003B04EE" w:rsidRDefault="003B04EE" w:rsidP="00EE4A8B">
            <w:pPr>
              <w:ind w:left="142"/>
            </w:pPr>
          </w:p>
        </w:tc>
        <w:tc>
          <w:tcPr>
            <w:tcW w:w="4546" w:type="dxa"/>
            <w:vAlign w:val="center"/>
          </w:tcPr>
          <w:p w:rsidR="003B04EE" w:rsidRPr="003B04EE" w:rsidRDefault="003B04EE" w:rsidP="00EE4A8B">
            <w:pPr>
              <w:ind w:left="147" w:right="83"/>
            </w:pPr>
            <w:r w:rsidRPr="00FB14B9">
              <w:rPr>
                <w:b/>
              </w:rPr>
              <w:t>Хореографическая азбука</w:t>
            </w:r>
            <w:r w:rsidRPr="003B04EE">
              <w:t xml:space="preserve"> – ср</w:t>
            </w:r>
            <w:r>
              <w:t>ок освоения 1(2) года для детей</w:t>
            </w:r>
            <w:r w:rsidRPr="003B04EE">
              <w:t xml:space="preserve"> в возрасте </w:t>
            </w:r>
            <w:r>
              <w:t>5,5-6,5 лет</w:t>
            </w:r>
          </w:p>
        </w:tc>
      </w:tr>
      <w:tr w:rsidR="00B058EE" w:rsidTr="00EE4A8B">
        <w:tc>
          <w:tcPr>
            <w:tcW w:w="2263" w:type="dxa"/>
            <w:vMerge w:val="restart"/>
            <w:vAlign w:val="center"/>
          </w:tcPr>
          <w:p w:rsidR="00B058EE" w:rsidRPr="00EE4A8B" w:rsidRDefault="00B058EE" w:rsidP="00EE4A8B">
            <w:pPr>
              <w:tabs>
                <w:tab w:val="right" w:pos="3348"/>
              </w:tabs>
              <w:ind w:left="142" w:right="145"/>
              <w:rPr>
                <w:b/>
                <w:sz w:val="22"/>
              </w:rPr>
            </w:pPr>
            <w:r w:rsidRPr="00EE4A8B">
              <w:rPr>
                <w:b/>
                <w:sz w:val="22"/>
              </w:rPr>
              <w:t>Музыкальное</w:t>
            </w:r>
            <w:r w:rsidRPr="00EE4A8B">
              <w:rPr>
                <w:b/>
                <w:sz w:val="22"/>
              </w:rPr>
              <w:tab/>
            </w:r>
          </w:p>
        </w:tc>
        <w:tc>
          <w:tcPr>
            <w:tcW w:w="3304" w:type="dxa"/>
            <w:vAlign w:val="center"/>
          </w:tcPr>
          <w:p w:rsidR="00B058EE" w:rsidRPr="003B04EE" w:rsidRDefault="00B058EE" w:rsidP="00EE4A8B">
            <w:pPr>
              <w:ind w:left="142"/>
            </w:pPr>
            <w:r w:rsidRPr="00EE4A8B">
              <w:rPr>
                <w:b/>
              </w:rPr>
              <w:t>Хорово</w:t>
            </w:r>
            <w:r w:rsidR="000B3EC7" w:rsidRPr="00EE4A8B">
              <w:rPr>
                <w:b/>
              </w:rPr>
              <w:t>е пение</w:t>
            </w:r>
            <w:r w:rsidRPr="00B058EE">
              <w:t xml:space="preserve"> </w:t>
            </w:r>
            <w:r w:rsidRPr="003B04EE">
              <w:t xml:space="preserve">– срок освоения 8(9) лет для детей </w:t>
            </w:r>
            <w:r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0B3EC7" w:rsidP="00EE4A8B">
            <w:pPr>
              <w:ind w:left="142" w:right="83"/>
            </w:pPr>
            <w:r>
              <w:t>Инструментальное музицирование</w:t>
            </w:r>
            <w:r w:rsidR="00B058EE" w:rsidRPr="003B04EE">
              <w:t xml:space="preserve"> (фортепиано, скрипка, аккордеон, баян, гитара) –</w:t>
            </w:r>
            <w:r w:rsidR="00B058EE">
              <w:t xml:space="preserve"> срок освоения 7 лет для детей </w:t>
            </w:r>
            <w:r w:rsidR="00B058EE" w:rsidRPr="003B04EE">
              <w:t>в возрасте 7</w:t>
            </w:r>
            <w:r w:rsidR="00B058EE">
              <w:t>-9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Align w:val="center"/>
          </w:tcPr>
          <w:p w:rsidR="00B058EE" w:rsidRPr="003B04EE" w:rsidRDefault="000B3EC7" w:rsidP="00EE4A8B">
            <w:pPr>
              <w:ind w:left="142"/>
            </w:pPr>
            <w:r w:rsidRPr="00EE4A8B">
              <w:rPr>
                <w:b/>
              </w:rPr>
              <w:t>Фортепиано</w:t>
            </w:r>
            <w:r w:rsidR="00B058EE" w:rsidRPr="003B04EE">
              <w:t xml:space="preserve"> – срок освоения 8(9) лет для детей </w:t>
            </w:r>
            <w:r w:rsidR="00B058EE"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B058EE" w:rsidP="00FB14B9">
            <w:pPr>
              <w:ind w:left="142" w:right="83"/>
            </w:pPr>
            <w:r w:rsidRPr="00FB14B9">
              <w:rPr>
                <w:b/>
              </w:rPr>
              <w:t xml:space="preserve">Музыкальное исполнительство. </w:t>
            </w:r>
            <w:r w:rsidR="00FB14B9" w:rsidRPr="00FB14B9">
              <w:rPr>
                <w:b/>
              </w:rPr>
              <w:t>Сольное пение</w:t>
            </w:r>
            <w:r w:rsidR="00FB14B9" w:rsidRPr="003B04EE">
              <w:t xml:space="preserve"> </w:t>
            </w:r>
            <w:r w:rsidRPr="00FB14B9">
              <w:rPr>
                <w:b/>
              </w:rPr>
              <w:t>Инструментальное</w:t>
            </w:r>
            <w:r w:rsidR="00FB14B9">
              <w:rPr>
                <w:b/>
              </w:rPr>
              <w:t xml:space="preserve"> исполнительство. </w:t>
            </w:r>
            <w:r w:rsidRPr="003B04EE">
              <w:t>(сольное пение</w:t>
            </w:r>
            <w:r w:rsidR="00FB14B9">
              <w:t xml:space="preserve">, </w:t>
            </w:r>
            <w:r w:rsidR="00FB14B9" w:rsidRPr="003B04EE">
              <w:t>фортепиано</w:t>
            </w:r>
            <w:r w:rsidRPr="003B04EE">
              <w:t>) – срок освоения 7 лет д</w:t>
            </w:r>
            <w:r>
              <w:t>ля детей в возрасте 7-9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Align w:val="center"/>
          </w:tcPr>
          <w:p w:rsidR="00B058EE" w:rsidRPr="003B04EE" w:rsidRDefault="000B3EC7" w:rsidP="00EE4A8B">
            <w:pPr>
              <w:ind w:left="142"/>
            </w:pPr>
            <w:r w:rsidRPr="00EE4A8B">
              <w:rPr>
                <w:b/>
              </w:rPr>
              <w:t>Струнные инструменты</w:t>
            </w:r>
            <w:r w:rsidR="00B058EE" w:rsidRPr="00B058EE">
              <w:t xml:space="preserve"> (скрипка)</w:t>
            </w:r>
            <w:r w:rsidR="00B058EE" w:rsidRPr="003B04EE">
              <w:t xml:space="preserve"> – срок освоения 8(9) лет для детей </w:t>
            </w:r>
            <w:r w:rsidR="00B058EE"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483574" w:rsidP="00EE4A8B">
            <w:pPr>
              <w:ind w:left="142" w:right="83"/>
            </w:pPr>
            <w:r w:rsidRPr="00FB14B9">
              <w:rPr>
                <w:b/>
              </w:rPr>
              <w:t xml:space="preserve">Основы </w:t>
            </w:r>
            <w:r w:rsidR="00FB14B9" w:rsidRPr="00FB14B9">
              <w:rPr>
                <w:b/>
              </w:rPr>
              <w:t>инструментального музицирования</w:t>
            </w:r>
            <w:r w:rsidR="00B058EE" w:rsidRPr="003B04EE">
              <w:t xml:space="preserve"> (фортепиано, баян, гитара) – срок освоения 4 года для детей </w:t>
            </w:r>
            <w:r w:rsidR="00B058EE">
              <w:t>в возрасте 10-13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Align w:val="center"/>
          </w:tcPr>
          <w:p w:rsidR="00B058EE" w:rsidRPr="00B058EE" w:rsidRDefault="000B3EC7" w:rsidP="00EE4A8B">
            <w:pPr>
              <w:ind w:left="142"/>
            </w:pPr>
            <w:r w:rsidRPr="00EE4A8B">
              <w:rPr>
                <w:b/>
              </w:rPr>
              <w:t>Народные инструменты</w:t>
            </w:r>
            <w:r w:rsidR="00B058EE" w:rsidRPr="00B058EE">
              <w:t xml:space="preserve"> (гитара)</w:t>
            </w:r>
            <w:r w:rsidR="00B058EE" w:rsidRPr="003B04EE">
              <w:t xml:space="preserve"> – срок освоения 8(9) лет для детей </w:t>
            </w:r>
            <w:r w:rsidR="00B058EE"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0B3EC7" w:rsidP="00EE4A8B">
            <w:pPr>
              <w:ind w:left="142" w:right="83"/>
            </w:pPr>
            <w:r w:rsidRPr="00FB14B9">
              <w:rPr>
                <w:b/>
              </w:rPr>
              <w:t>Основы хорового пения</w:t>
            </w:r>
            <w:r w:rsidR="00483574" w:rsidRPr="00483574">
              <w:t xml:space="preserve"> </w:t>
            </w:r>
            <w:r w:rsidR="00483574" w:rsidRPr="003B04EE">
              <w:t>–</w:t>
            </w:r>
            <w:r w:rsidR="00483574" w:rsidRPr="00483574">
              <w:t xml:space="preserve"> срок освоения 1 год, программа рассчитана на начальные классы </w:t>
            </w:r>
            <w:r w:rsidR="00483574">
              <w:t>общеобразовательной школы для детей  в возрасте 7-12 лет</w:t>
            </w:r>
          </w:p>
        </w:tc>
      </w:tr>
      <w:tr w:rsidR="00B058EE" w:rsidTr="00EE4A8B">
        <w:tc>
          <w:tcPr>
            <w:tcW w:w="2263" w:type="dxa"/>
            <w:vMerge w:val="restart"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  <w:r w:rsidRPr="00EE4A8B">
              <w:rPr>
                <w:b/>
                <w:sz w:val="22"/>
              </w:rPr>
              <w:t>Хореографическое</w:t>
            </w:r>
          </w:p>
        </w:tc>
        <w:tc>
          <w:tcPr>
            <w:tcW w:w="3304" w:type="dxa"/>
            <w:vMerge w:val="restart"/>
            <w:vAlign w:val="center"/>
          </w:tcPr>
          <w:p w:rsidR="00B058EE" w:rsidRPr="003B04EE" w:rsidRDefault="000B3EC7" w:rsidP="00EE4A8B">
            <w:pPr>
              <w:ind w:left="142"/>
            </w:pPr>
            <w:r w:rsidRPr="00EE4A8B">
              <w:rPr>
                <w:b/>
              </w:rPr>
              <w:t>Хореографическое творчество</w:t>
            </w:r>
            <w:r w:rsidR="00B058EE" w:rsidRPr="00B058EE">
              <w:t xml:space="preserve"> – ср</w:t>
            </w:r>
            <w:r w:rsidR="00B058EE">
              <w:t xml:space="preserve">ок освоения 8(9) лет </w:t>
            </w:r>
            <w:r w:rsidR="00B058EE" w:rsidRPr="003B04EE">
              <w:t xml:space="preserve">для детей </w:t>
            </w:r>
            <w:r w:rsidR="00B058EE"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B058EE" w:rsidP="00EE4A8B">
            <w:pPr>
              <w:ind w:left="142" w:right="83"/>
            </w:pPr>
            <w:r w:rsidRPr="00FB14B9">
              <w:rPr>
                <w:b/>
              </w:rPr>
              <w:t>Хореографическое искусство</w:t>
            </w:r>
            <w:r w:rsidRPr="003B04EE">
              <w:t xml:space="preserve"> –</w:t>
            </w:r>
            <w:r>
              <w:t xml:space="preserve"> срок освоения 7 лет для детей в возрасте 7</w:t>
            </w:r>
            <w:r w:rsidRPr="003B04EE">
              <w:t>-</w:t>
            </w:r>
            <w:r>
              <w:t>9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</w:p>
        </w:tc>
        <w:tc>
          <w:tcPr>
            <w:tcW w:w="3304" w:type="dxa"/>
            <w:vMerge/>
            <w:vAlign w:val="center"/>
          </w:tcPr>
          <w:p w:rsidR="00B058EE" w:rsidRPr="003B04EE" w:rsidRDefault="00B058EE" w:rsidP="00EE4A8B">
            <w:pPr>
              <w:ind w:left="142"/>
            </w:pPr>
          </w:p>
        </w:tc>
        <w:tc>
          <w:tcPr>
            <w:tcW w:w="4546" w:type="dxa"/>
            <w:vAlign w:val="center"/>
          </w:tcPr>
          <w:p w:rsidR="00B058EE" w:rsidRPr="003B04EE" w:rsidRDefault="00B058EE" w:rsidP="00EE4A8B">
            <w:pPr>
              <w:ind w:left="142" w:right="83"/>
            </w:pPr>
            <w:r w:rsidRPr="00FB14B9">
              <w:rPr>
                <w:b/>
              </w:rPr>
              <w:t>Ранняя профессиональная ориентация. Хореографическое ис</w:t>
            </w:r>
            <w:r w:rsidR="000B3EC7" w:rsidRPr="00FB14B9">
              <w:rPr>
                <w:b/>
              </w:rPr>
              <w:t>кусство</w:t>
            </w:r>
            <w:r>
              <w:t xml:space="preserve"> – срок освоения </w:t>
            </w:r>
            <w:r w:rsidRPr="003B04EE">
              <w:t>1 год для детей</w:t>
            </w:r>
            <w:r>
              <w:t xml:space="preserve"> в возрасте </w:t>
            </w:r>
            <w:r w:rsidR="00483574">
              <w:t>от</w:t>
            </w:r>
            <w:r>
              <w:t xml:space="preserve"> 12 лет</w:t>
            </w:r>
          </w:p>
        </w:tc>
      </w:tr>
      <w:tr w:rsidR="00B058EE" w:rsidTr="00EE4A8B">
        <w:tc>
          <w:tcPr>
            <w:tcW w:w="2263" w:type="dxa"/>
            <w:vMerge w:val="restart"/>
            <w:vAlign w:val="center"/>
          </w:tcPr>
          <w:p w:rsidR="00B058EE" w:rsidRPr="00EE4A8B" w:rsidRDefault="00B058EE" w:rsidP="00EE4A8B">
            <w:pPr>
              <w:ind w:left="142" w:right="145"/>
              <w:rPr>
                <w:b/>
                <w:sz w:val="22"/>
              </w:rPr>
            </w:pPr>
            <w:r w:rsidRPr="00EE4A8B">
              <w:rPr>
                <w:b/>
                <w:sz w:val="22"/>
              </w:rPr>
              <w:t>Художественное</w:t>
            </w:r>
          </w:p>
        </w:tc>
        <w:tc>
          <w:tcPr>
            <w:tcW w:w="3304" w:type="dxa"/>
            <w:vAlign w:val="center"/>
          </w:tcPr>
          <w:p w:rsidR="00B058EE" w:rsidRPr="003B04EE" w:rsidRDefault="000B3EC7" w:rsidP="00EE4A8B">
            <w:pPr>
              <w:ind w:left="142"/>
            </w:pPr>
            <w:r w:rsidRPr="00EE4A8B">
              <w:rPr>
                <w:b/>
              </w:rPr>
              <w:t>Живопись</w:t>
            </w:r>
            <w:r w:rsidR="00B058EE" w:rsidRPr="00B058EE">
              <w:t xml:space="preserve"> – срок освоения 8(9) лет </w:t>
            </w:r>
            <w:r w:rsidR="00B058EE" w:rsidRPr="003B04EE">
              <w:t xml:space="preserve">для детей </w:t>
            </w:r>
            <w:r w:rsidR="00B058EE">
              <w:t>в возрасте 6,5-9 лет</w:t>
            </w:r>
          </w:p>
        </w:tc>
        <w:tc>
          <w:tcPr>
            <w:tcW w:w="4546" w:type="dxa"/>
            <w:vAlign w:val="center"/>
          </w:tcPr>
          <w:p w:rsidR="00B058EE" w:rsidRPr="003B04EE" w:rsidRDefault="00B058EE" w:rsidP="00EE4A8B">
            <w:pPr>
              <w:ind w:left="142" w:right="83"/>
            </w:pPr>
            <w:r w:rsidRPr="00FB14B9">
              <w:rPr>
                <w:b/>
              </w:rPr>
              <w:t>Основы изобразительного искусства</w:t>
            </w:r>
            <w:r w:rsidRPr="003B04EE">
              <w:t xml:space="preserve"> – срок освоения 3 года для детей</w:t>
            </w:r>
            <w:r>
              <w:t xml:space="preserve"> в возрасте 13-15 лет</w:t>
            </w:r>
          </w:p>
        </w:tc>
      </w:tr>
      <w:tr w:rsidR="00B058EE" w:rsidTr="00EE4A8B">
        <w:tc>
          <w:tcPr>
            <w:tcW w:w="2263" w:type="dxa"/>
            <w:vMerge/>
            <w:vAlign w:val="center"/>
          </w:tcPr>
          <w:p w:rsidR="00B058EE" w:rsidRPr="00483574" w:rsidRDefault="00B058EE" w:rsidP="00EE4A8B">
            <w:pPr>
              <w:ind w:left="142" w:right="145"/>
              <w:rPr>
                <w:b/>
                <w:sz w:val="24"/>
              </w:rPr>
            </w:pPr>
          </w:p>
        </w:tc>
        <w:tc>
          <w:tcPr>
            <w:tcW w:w="3304" w:type="dxa"/>
            <w:vAlign w:val="center"/>
          </w:tcPr>
          <w:p w:rsidR="00B058EE" w:rsidRPr="003B04EE" w:rsidRDefault="000B3EC7" w:rsidP="00EE4A8B">
            <w:pPr>
              <w:ind w:left="142"/>
            </w:pPr>
            <w:r w:rsidRPr="00EE4A8B">
              <w:rPr>
                <w:b/>
              </w:rPr>
              <w:t>Живопись</w:t>
            </w:r>
            <w:r w:rsidR="00B058EE" w:rsidRPr="00B058EE">
              <w:t xml:space="preserve"> – срок освоения 5(6) лет для детей</w:t>
            </w:r>
            <w:r w:rsidR="00B058EE">
              <w:t xml:space="preserve"> в возрасте 10-</w:t>
            </w:r>
            <w:r w:rsidR="00B058EE" w:rsidRPr="00B058EE">
              <w:t>13 лет.</w:t>
            </w:r>
          </w:p>
        </w:tc>
        <w:tc>
          <w:tcPr>
            <w:tcW w:w="4546" w:type="dxa"/>
            <w:vAlign w:val="center"/>
          </w:tcPr>
          <w:p w:rsidR="00B058EE" w:rsidRPr="003B04EE" w:rsidRDefault="00B058EE" w:rsidP="00EE4A8B">
            <w:pPr>
              <w:ind w:left="142" w:right="83"/>
            </w:pPr>
            <w:r w:rsidRPr="00FB14B9">
              <w:rPr>
                <w:b/>
              </w:rPr>
              <w:t>Ранняя профессиональная ориентация. Изобразительное искусство</w:t>
            </w:r>
            <w:r>
              <w:t xml:space="preserve"> – срок освоения </w:t>
            </w:r>
            <w:r w:rsidRPr="003B04EE">
              <w:t>1 год для детей</w:t>
            </w:r>
            <w:r>
              <w:t xml:space="preserve"> в возрасте </w:t>
            </w:r>
            <w:r w:rsidR="00483574">
              <w:t>от</w:t>
            </w:r>
            <w:r>
              <w:t xml:space="preserve"> 12 лет</w:t>
            </w:r>
          </w:p>
        </w:tc>
      </w:tr>
      <w:tr w:rsidR="002317C8" w:rsidTr="00EE4A8B">
        <w:tc>
          <w:tcPr>
            <w:tcW w:w="2263" w:type="dxa"/>
            <w:vAlign w:val="center"/>
          </w:tcPr>
          <w:p w:rsidR="002317C8" w:rsidRPr="00483574" w:rsidRDefault="002317C8" w:rsidP="00EE4A8B">
            <w:pPr>
              <w:ind w:left="142" w:right="145"/>
              <w:rPr>
                <w:b/>
                <w:sz w:val="24"/>
              </w:rPr>
            </w:pPr>
            <w:r w:rsidRPr="002317C8">
              <w:rPr>
                <w:b/>
                <w:sz w:val="18"/>
              </w:rPr>
              <w:t>Платные образовательные услуги</w:t>
            </w:r>
          </w:p>
        </w:tc>
        <w:tc>
          <w:tcPr>
            <w:tcW w:w="3304" w:type="dxa"/>
            <w:vAlign w:val="center"/>
          </w:tcPr>
          <w:p w:rsidR="002317C8" w:rsidRPr="00B058EE" w:rsidRDefault="002317C8" w:rsidP="00EE4A8B">
            <w:pPr>
              <w:ind w:left="142"/>
            </w:pPr>
          </w:p>
        </w:tc>
        <w:tc>
          <w:tcPr>
            <w:tcW w:w="4546" w:type="dxa"/>
            <w:vAlign w:val="center"/>
          </w:tcPr>
          <w:p w:rsidR="002317C8" w:rsidRPr="003B04EE" w:rsidRDefault="002317C8" w:rsidP="00EE4A8B">
            <w:pPr>
              <w:ind w:left="142" w:right="83"/>
            </w:pPr>
            <w:r w:rsidRPr="00FB14B9">
              <w:rPr>
                <w:b/>
              </w:rPr>
              <w:t>Ос</w:t>
            </w:r>
            <w:r w:rsidR="000B3EC7" w:rsidRPr="00FB14B9">
              <w:rPr>
                <w:b/>
              </w:rPr>
              <w:t>новы изобразительного искусства</w:t>
            </w:r>
            <w:r w:rsidRPr="003B04EE">
              <w:t xml:space="preserve"> – срок освоения </w:t>
            </w:r>
            <w:r>
              <w:t>1 год</w:t>
            </w:r>
            <w:r w:rsidRPr="003B04EE">
              <w:t xml:space="preserve"> для </w:t>
            </w:r>
            <w:r>
              <w:t>лиц старше 18 лет</w:t>
            </w:r>
          </w:p>
        </w:tc>
      </w:tr>
      <w:tr w:rsidR="00F73847" w:rsidTr="00EE4A8B">
        <w:tc>
          <w:tcPr>
            <w:tcW w:w="2263" w:type="dxa"/>
            <w:vAlign w:val="center"/>
          </w:tcPr>
          <w:p w:rsidR="00F73847" w:rsidRPr="00483574" w:rsidRDefault="00B058EE" w:rsidP="00EE4A8B">
            <w:pPr>
              <w:ind w:left="142" w:right="145"/>
              <w:rPr>
                <w:b/>
                <w:sz w:val="24"/>
              </w:rPr>
            </w:pPr>
            <w:r w:rsidRPr="00EE4A8B">
              <w:rPr>
                <w:b/>
                <w:sz w:val="22"/>
              </w:rPr>
              <w:t>Сетевая форма</w:t>
            </w:r>
            <w:r w:rsidR="00483574" w:rsidRPr="00EE4A8B">
              <w:rPr>
                <w:b/>
                <w:sz w:val="22"/>
              </w:rPr>
              <w:t xml:space="preserve"> реализации </w:t>
            </w:r>
          </w:p>
        </w:tc>
        <w:tc>
          <w:tcPr>
            <w:tcW w:w="3304" w:type="dxa"/>
            <w:vAlign w:val="center"/>
          </w:tcPr>
          <w:p w:rsidR="00F73847" w:rsidRPr="000B3EC7" w:rsidRDefault="000B3EC7" w:rsidP="00EE4A8B">
            <w:pPr>
              <w:ind w:left="142"/>
              <w:rPr>
                <w:b/>
              </w:rPr>
            </w:pPr>
            <w:r w:rsidRPr="000B3EC7">
              <w:rPr>
                <w:b/>
              </w:rPr>
              <w:t>невозможн</w:t>
            </w:r>
            <w:r>
              <w:rPr>
                <w:b/>
              </w:rPr>
              <w:t>ы</w:t>
            </w:r>
          </w:p>
        </w:tc>
        <w:tc>
          <w:tcPr>
            <w:tcW w:w="4546" w:type="dxa"/>
            <w:vAlign w:val="center"/>
          </w:tcPr>
          <w:p w:rsidR="00F73847" w:rsidRPr="003B04EE" w:rsidRDefault="00B058EE" w:rsidP="00EE4A8B">
            <w:pPr>
              <w:ind w:left="142" w:right="83"/>
              <w:rPr>
                <w:sz w:val="22"/>
              </w:rPr>
            </w:pPr>
            <w:r w:rsidRPr="00FB14B9">
              <w:rPr>
                <w:b/>
              </w:rPr>
              <w:t>Искусство п</w:t>
            </w:r>
            <w:r w:rsidR="000B3EC7" w:rsidRPr="00FB14B9">
              <w:rPr>
                <w:b/>
              </w:rPr>
              <w:t>ения и танца в кадетском классе</w:t>
            </w:r>
            <w:r w:rsidRPr="00B058EE">
              <w:t xml:space="preserve"> </w:t>
            </w:r>
            <w:r w:rsidR="00483574" w:rsidRPr="003B04EE">
              <w:t>–</w:t>
            </w:r>
            <w:r w:rsidRPr="00B058EE">
              <w:t>срок освоения 1 год, рассчитана на 5</w:t>
            </w:r>
            <w:r w:rsidR="00483574">
              <w:t>-й</w:t>
            </w:r>
            <w:r w:rsidRPr="00B058EE">
              <w:t xml:space="preserve"> и 6-й кадетски</w:t>
            </w:r>
            <w:r w:rsidR="00483574">
              <w:t>е</w:t>
            </w:r>
            <w:r w:rsidRPr="00B058EE">
              <w:t xml:space="preserve"> класс</w:t>
            </w:r>
            <w:r w:rsidR="00483574">
              <w:t>ы</w:t>
            </w:r>
            <w:r w:rsidRPr="00B058EE">
              <w:t xml:space="preserve"> с возрастной категорией детей 10-13 лет</w:t>
            </w:r>
            <w:r w:rsidR="00EE4A8B">
              <w:t xml:space="preserve"> </w:t>
            </w:r>
            <w:r w:rsidR="00EE4A8B" w:rsidRPr="00EE4A8B">
              <w:t>на базе МБОУ «СОШ № 2 г. Кировска»</w:t>
            </w:r>
          </w:p>
        </w:tc>
      </w:tr>
    </w:tbl>
    <w:p w:rsidR="00FB14B9" w:rsidRDefault="00FB14B9" w:rsidP="00F73847">
      <w:pPr>
        <w:spacing w:after="0" w:line="240" w:lineRule="auto"/>
        <w:jc w:val="both"/>
        <w:rPr>
          <w:b/>
          <w:sz w:val="24"/>
        </w:rPr>
      </w:pPr>
    </w:p>
    <w:p w:rsidR="00F73847" w:rsidRDefault="00356EAA" w:rsidP="00F7384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2.4.6. </w:t>
      </w:r>
      <w:r w:rsidR="00483574" w:rsidRPr="00483574">
        <w:rPr>
          <w:b/>
          <w:sz w:val="24"/>
        </w:rPr>
        <w:t>КОЛИЧЕСТВО ОБУЧАЮЩИХ</w:t>
      </w:r>
      <w:r w:rsidR="007E3486">
        <w:rPr>
          <w:b/>
          <w:sz w:val="24"/>
        </w:rPr>
        <w:t>СЯ ПО ДОПОЛНИТЕЛЬНЫМ ПРОГРАММАМ</w:t>
      </w:r>
    </w:p>
    <w:p w:rsidR="00356EAA" w:rsidRPr="00483574" w:rsidRDefault="00356EAA" w:rsidP="00F73847">
      <w:pPr>
        <w:spacing w:after="0" w:line="240" w:lineRule="auto"/>
        <w:jc w:val="both"/>
        <w:rPr>
          <w:b/>
          <w:sz w:val="24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4106"/>
        <w:gridCol w:w="1985"/>
        <w:gridCol w:w="1985"/>
        <w:gridCol w:w="1994"/>
        <w:gridCol w:w="7"/>
      </w:tblGrid>
      <w:tr w:rsidR="009F6ABF" w:rsidTr="008B49DF">
        <w:tc>
          <w:tcPr>
            <w:tcW w:w="4106" w:type="dxa"/>
            <w:vMerge w:val="restart"/>
            <w:vAlign w:val="center"/>
          </w:tcPr>
          <w:p w:rsidR="009F6ABF" w:rsidRDefault="009F6ABF" w:rsidP="00F037E9">
            <w:pPr>
              <w:ind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Анализируемый показатель</w:t>
            </w:r>
          </w:p>
        </w:tc>
        <w:tc>
          <w:tcPr>
            <w:tcW w:w="5971" w:type="dxa"/>
            <w:gridSpan w:val="4"/>
            <w:vAlign w:val="center"/>
          </w:tcPr>
          <w:p w:rsidR="009F6ABF" w:rsidRDefault="009F6ABF" w:rsidP="00F037E9">
            <w:pPr>
              <w:ind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Учебные года по состоянию на декабрь</w:t>
            </w:r>
          </w:p>
        </w:tc>
      </w:tr>
      <w:tr w:rsidR="009F6ABF" w:rsidTr="008B49DF">
        <w:trPr>
          <w:gridAfter w:val="1"/>
          <w:wAfter w:w="7" w:type="dxa"/>
        </w:trPr>
        <w:tc>
          <w:tcPr>
            <w:tcW w:w="4106" w:type="dxa"/>
            <w:vMerge/>
            <w:vAlign w:val="center"/>
          </w:tcPr>
          <w:p w:rsidR="009F6ABF" w:rsidRDefault="009F6ABF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F6ABF" w:rsidRDefault="009F6ABF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2015-2016</w:t>
            </w:r>
          </w:p>
        </w:tc>
        <w:tc>
          <w:tcPr>
            <w:tcW w:w="1985" w:type="dxa"/>
            <w:vAlign w:val="center"/>
          </w:tcPr>
          <w:p w:rsidR="009F6ABF" w:rsidRDefault="009F6ABF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2016-2017</w:t>
            </w:r>
          </w:p>
        </w:tc>
        <w:tc>
          <w:tcPr>
            <w:tcW w:w="1994" w:type="dxa"/>
            <w:vAlign w:val="center"/>
          </w:tcPr>
          <w:p w:rsidR="009F6ABF" w:rsidRDefault="009F6ABF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2017-2018</w:t>
            </w:r>
          </w:p>
        </w:tc>
      </w:tr>
      <w:tr w:rsidR="00C61C07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0B3EC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Количество учащихся на 01.09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621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583</w:t>
            </w:r>
          </w:p>
        </w:tc>
        <w:tc>
          <w:tcPr>
            <w:tcW w:w="1994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710</w:t>
            </w:r>
          </w:p>
        </w:tc>
      </w:tr>
      <w:tr w:rsidR="00C61C07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0B3EC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Количество учащихся на 31.08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535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687</w:t>
            </w:r>
          </w:p>
        </w:tc>
        <w:tc>
          <w:tcPr>
            <w:tcW w:w="1994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709</w:t>
            </w:r>
          </w:p>
        </w:tc>
      </w:tr>
      <w:tr w:rsidR="00C61C07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Сохранность контингента в году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86,15%</w:t>
            </w:r>
          </w:p>
        </w:tc>
        <w:tc>
          <w:tcPr>
            <w:tcW w:w="1985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117,84%</w:t>
            </w:r>
          </w:p>
        </w:tc>
        <w:tc>
          <w:tcPr>
            <w:tcW w:w="1994" w:type="dxa"/>
            <w:vAlign w:val="center"/>
          </w:tcPr>
          <w:p w:rsidR="00C61C07" w:rsidRDefault="00C61C07" w:rsidP="00F037E9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99,86%</w:t>
            </w:r>
          </w:p>
        </w:tc>
      </w:tr>
      <w:tr w:rsidR="00C61C07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Контингент учащихся на 31.12.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595</w:t>
            </w:r>
            <w:r w:rsidRPr="008B49DF">
              <w:rPr>
                <w:rFonts w:eastAsia="Times New Roman" w:cstheme="minorHAnsi"/>
                <w:sz w:val="24"/>
              </w:rPr>
              <w:t>/21 совм.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595</w:t>
            </w:r>
            <w:r w:rsidRPr="008B49DF">
              <w:rPr>
                <w:rFonts w:eastAsia="Times New Roman" w:cstheme="minorHAnsi"/>
                <w:sz w:val="24"/>
              </w:rPr>
              <w:t>/18 совм.</w:t>
            </w:r>
          </w:p>
        </w:tc>
        <w:tc>
          <w:tcPr>
            <w:tcW w:w="1994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722</w:t>
            </w:r>
            <w:r w:rsidRPr="008B49DF">
              <w:rPr>
                <w:rFonts w:eastAsia="Times New Roman" w:cstheme="minorHAnsi"/>
                <w:sz w:val="24"/>
              </w:rPr>
              <w:t>/46 совм.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E7485D" w:rsidRDefault="00C61C07" w:rsidP="00C61C07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7485D">
              <w:rPr>
                <w:rFonts w:eastAsia="Times New Roman" w:cstheme="minorHAnsi"/>
                <w:b/>
                <w:sz w:val="24"/>
                <w:szCs w:val="24"/>
              </w:rPr>
              <w:t xml:space="preserve">Количество учащихся по ДПОП 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485D">
              <w:rPr>
                <w:rFonts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485D">
              <w:rPr>
                <w:rFonts w:cs="Calibri"/>
                <w:b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94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7485D">
              <w:rPr>
                <w:rFonts w:cs="Calibri"/>
                <w:b/>
                <w:sz w:val="24"/>
                <w:szCs w:val="24"/>
              </w:rPr>
              <w:t>348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Доля учащихся по ДПОП от общего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37%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52%</w:t>
            </w:r>
          </w:p>
        </w:tc>
        <w:tc>
          <w:tcPr>
            <w:tcW w:w="1994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48%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Pr="00100A20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Хоровое пение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22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tabs>
                <w:tab w:val="left" w:pos="483"/>
              </w:tabs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29</w:t>
            </w:r>
          </w:p>
        </w:tc>
      </w:tr>
      <w:tr w:rsidR="00C61C07" w:rsidRPr="00F61905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Pr="00100A20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00A20">
              <w:rPr>
                <w:rFonts w:eastAsia="Times New Roman" w:cstheme="minorHAnsi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16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17</w:t>
            </w:r>
          </w:p>
        </w:tc>
      </w:tr>
      <w:tr w:rsidR="00C61C07" w:rsidRPr="00F61905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Pr="00100A20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00A20">
              <w:rPr>
                <w:rFonts w:eastAsia="Times New Roman" w:cstheme="minorHAnsi"/>
                <w:sz w:val="24"/>
                <w:szCs w:val="24"/>
              </w:rPr>
              <w:t>С</w:t>
            </w:r>
            <w:r>
              <w:rPr>
                <w:rFonts w:eastAsia="Times New Roman" w:cstheme="minorHAnsi"/>
                <w:sz w:val="24"/>
                <w:szCs w:val="24"/>
              </w:rPr>
              <w:t>трунные инструменты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tabs>
                <w:tab w:val="left" w:pos="483"/>
              </w:tabs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</w:t>
            </w:r>
          </w:p>
        </w:tc>
      </w:tr>
      <w:tr w:rsidR="00C61C07" w:rsidRPr="00F61905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Pr="00100A20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Народные инструменты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tabs>
                <w:tab w:val="left" w:pos="483"/>
              </w:tabs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</w:t>
            </w:r>
          </w:p>
        </w:tc>
      </w:tr>
      <w:tr w:rsidR="00C61C07" w:rsidRPr="00F61905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0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35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tabs>
                <w:tab w:val="left" w:pos="483"/>
              </w:tabs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40</w:t>
            </w:r>
          </w:p>
        </w:tc>
      </w:tr>
      <w:tr w:rsidR="00C61C07" w:rsidRPr="00F61905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Pr="00100A20" w:rsidRDefault="00C61C07" w:rsidP="00C61C07">
            <w:pPr>
              <w:ind w:left="140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172</w:t>
            </w:r>
          </w:p>
        </w:tc>
        <w:tc>
          <w:tcPr>
            <w:tcW w:w="1985" w:type="dxa"/>
            <w:vAlign w:val="center"/>
          </w:tcPr>
          <w:p w:rsidR="00C61C07" w:rsidRPr="000B3EC7" w:rsidRDefault="00C61C07" w:rsidP="00C61C07">
            <w:pPr>
              <w:ind w:right="113"/>
              <w:jc w:val="center"/>
              <w:rPr>
                <w:rFonts w:eastAsia="Times New Roman" w:cstheme="minorHAnsi"/>
                <w:sz w:val="24"/>
              </w:rPr>
            </w:pPr>
            <w:r w:rsidRPr="000B3EC7">
              <w:rPr>
                <w:rFonts w:eastAsia="Times New Roman" w:cstheme="minorHAnsi"/>
                <w:sz w:val="24"/>
              </w:rPr>
              <w:t>233</w:t>
            </w:r>
          </w:p>
        </w:tc>
        <w:tc>
          <w:tcPr>
            <w:tcW w:w="1994" w:type="dxa"/>
            <w:vAlign w:val="center"/>
          </w:tcPr>
          <w:p w:rsidR="00C61C07" w:rsidRPr="000B3EC7" w:rsidRDefault="00C61C07" w:rsidP="00C61C07">
            <w:pPr>
              <w:tabs>
                <w:tab w:val="left" w:pos="483"/>
              </w:tabs>
              <w:jc w:val="center"/>
              <w:rPr>
                <w:rFonts w:cstheme="minorHAnsi"/>
                <w:sz w:val="24"/>
              </w:rPr>
            </w:pPr>
            <w:r w:rsidRPr="000B3EC7">
              <w:rPr>
                <w:rFonts w:cstheme="minorHAnsi"/>
                <w:sz w:val="24"/>
              </w:rPr>
              <w:t>260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E7485D" w:rsidRDefault="00C61C07" w:rsidP="00C61C07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7485D">
              <w:rPr>
                <w:rFonts w:eastAsia="Times New Roman" w:cstheme="minorHAnsi"/>
                <w:b/>
                <w:sz w:val="24"/>
                <w:szCs w:val="24"/>
              </w:rPr>
              <w:t xml:space="preserve">Количество учащихся по ДООП 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374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7485D">
              <w:rPr>
                <w:rFonts w:cstheme="minorHAnsi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94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485D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Доля учащихся по ДООП от общего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63%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48%</w:t>
            </w:r>
          </w:p>
        </w:tc>
        <w:tc>
          <w:tcPr>
            <w:tcW w:w="1994" w:type="dxa"/>
            <w:vAlign w:val="center"/>
          </w:tcPr>
          <w:p w:rsidR="00C61C07" w:rsidRDefault="00C61C07" w:rsidP="00C61C07">
            <w:pPr>
              <w:ind w:left="142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52%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  <w:vAlign w:val="center"/>
          </w:tcPr>
          <w:p w:rsidR="00C61C07" w:rsidRDefault="00C61C07" w:rsidP="00C61C07">
            <w:pPr>
              <w:ind w:left="142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Выпускники учебного года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</w:t>
            </w:r>
            <w:r w:rsidRPr="009F6ABF">
              <w:rPr>
                <w:rFonts w:cstheme="minorHAnsi"/>
                <w:sz w:val="24"/>
                <w:szCs w:val="24"/>
              </w:rPr>
              <w:t>/2 совм.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17%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74</w:t>
            </w:r>
            <w:r w:rsidRPr="009F6ABF">
              <w:rPr>
                <w:rFonts w:cstheme="minorHAnsi"/>
                <w:color w:val="000000"/>
                <w:sz w:val="24"/>
                <w:szCs w:val="24"/>
              </w:rPr>
              <w:t>/2 совм.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– 12%</w:t>
            </w:r>
          </w:p>
        </w:tc>
        <w:tc>
          <w:tcPr>
            <w:tcW w:w="1994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 – 9%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356EAA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6EAA">
              <w:rPr>
                <w:rFonts w:eastAsia="Times New Roman" w:cstheme="minorHAnsi"/>
                <w:sz w:val="24"/>
                <w:szCs w:val="24"/>
              </w:rPr>
              <w:t>Количество выпускников по ДПОП</w:t>
            </w:r>
          </w:p>
        </w:tc>
        <w:tc>
          <w:tcPr>
            <w:tcW w:w="1985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E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56EAA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EAA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 xml:space="preserve"> – 25%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356EAA" w:rsidRDefault="00C61C07" w:rsidP="00C61C07">
            <w:pPr>
              <w:ind w:left="142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56EAA">
              <w:rPr>
                <w:rFonts w:eastAsia="Times New Roman" w:cstheme="minorHAnsi"/>
                <w:sz w:val="24"/>
                <w:szCs w:val="24"/>
              </w:rPr>
              <w:t>Количество выпускников по ДООП</w:t>
            </w:r>
          </w:p>
        </w:tc>
        <w:tc>
          <w:tcPr>
            <w:tcW w:w="1985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EAA">
              <w:rPr>
                <w:rFonts w:cstheme="minorHAnsi"/>
                <w:sz w:val="24"/>
                <w:szCs w:val="24"/>
              </w:rPr>
              <w:t>102</w:t>
            </w:r>
            <w:r>
              <w:rPr>
                <w:rFonts w:cstheme="minorHAnsi"/>
                <w:sz w:val="24"/>
                <w:szCs w:val="24"/>
              </w:rPr>
              <w:t xml:space="preserve"> – 100%</w:t>
            </w:r>
          </w:p>
        </w:tc>
        <w:tc>
          <w:tcPr>
            <w:tcW w:w="1985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56EAA">
              <w:rPr>
                <w:rFonts w:cstheme="minorHAnsi"/>
                <w:color w:val="000000"/>
                <w:sz w:val="24"/>
                <w:szCs w:val="24"/>
              </w:rPr>
              <w:t>74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100%</w:t>
            </w:r>
          </w:p>
        </w:tc>
        <w:tc>
          <w:tcPr>
            <w:tcW w:w="1994" w:type="dxa"/>
            <w:vAlign w:val="center"/>
          </w:tcPr>
          <w:p w:rsidR="00C61C07" w:rsidRPr="00356EAA" w:rsidRDefault="00C61C07" w:rsidP="00C61C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EAA">
              <w:rPr>
                <w:rFonts w:cstheme="minorHAnsi"/>
                <w:sz w:val="24"/>
                <w:szCs w:val="24"/>
              </w:rPr>
              <w:t>49</w:t>
            </w:r>
            <w:r>
              <w:rPr>
                <w:rFonts w:cstheme="minorHAnsi"/>
                <w:sz w:val="24"/>
                <w:szCs w:val="24"/>
              </w:rPr>
              <w:t xml:space="preserve"> – 75%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E7485D" w:rsidRDefault="00C61C07" w:rsidP="00C61C07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Количество и доля поступивших от общего количества выпускников 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 – 4%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– 11%</w:t>
            </w:r>
          </w:p>
        </w:tc>
        <w:tc>
          <w:tcPr>
            <w:tcW w:w="1994" w:type="dxa"/>
            <w:vAlign w:val="center"/>
          </w:tcPr>
          <w:p w:rsidR="00C61C07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Данные будут </w:t>
            </w:r>
          </w:p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 сентябре 2018</w:t>
            </w:r>
          </w:p>
        </w:tc>
      </w:tr>
      <w:tr w:rsidR="00C61C07" w:rsidRPr="00E7485D" w:rsidTr="008B49DF">
        <w:trPr>
          <w:gridAfter w:val="1"/>
          <w:wAfter w:w="7" w:type="dxa"/>
        </w:trPr>
        <w:tc>
          <w:tcPr>
            <w:tcW w:w="4106" w:type="dxa"/>
          </w:tcPr>
          <w:p w:rsidR="00C61C07" w:rsidRPr="00E7485D" w:rsidRDefault="00C61C07" w:rsidP="00C61C07">
            <w:pPr>
              <w:ind w:left="142" w:right="11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Количество учащи</w:t>
            </w:r>
            <w:r w:rsidR="00F720D7">
              <w:rPr>
                <w:rFonts w:eastAsia="Times New Roman" w:cstheme="minorHAnsi"/>
                <w:b/>
                <w:sz w:val="24"/>
                <w:szCs w:val="24"/>
              </w:rPr>
              <w:t xml:space="preserve">хся по договорам платных услуг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и доля от общего</w:t>
            </w:r>
          </w:p>
        </w:tc>
        <w:tc>
          <w:tcPr>
            <w:tcW w:w="1985" w:type="dxa"/>
            <w:vAlign w:val="center"/>
          </w:tcPr>
          <w:p w:rsidR="00C61C07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1,98% </w:t>
            </w:r>
          </w:p>
        </w:tc>
        <w:tc>
          <w:tcPr>
            <w:tcW w:w="1985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 – 2,14%</w:t>
            </w:r>
          </w:p>
        </w:tc>
        <w:tc>
          <w:tcPr>
            <w:tcW w:w="1994" w:type="dxa"/>
            <w:vAlign w:val="center"/>
          </w:tcPr>
          <w:p w:rsidR="00C61C07" w:rsidRPr="00E7485D" w:rsidRDefault="00C61C07" w:rsidP="00C61C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 – 1,66% </w:t>
            </w:r>
          </w:p>
        </w:tc>
      </w:tr>
    </w:tbl>
    <w:p w:rsidR="00D13296" w:rsidRDefault="00D13296" w:rsidP="00D13296">
      <w:pPr>
        <w:jc w:val="center"/>
        <w:rPr>
          <w:b/>
          <w:sz w:val="24"/>
        </w:rPr>
      </w:pPr>
    </w:p>
    <w:p w:rsidR="00D13296" w:rsidRDefault="0041525C" w:rsidP="004A22F6">
      <w:pPr>
        <w:ind w:left="-426" w:right="-284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CF1043">
        <w:rPr>
          <w:b/>
          <w:sz w:val="24"/>
        </w:rPr>
        <w:t xml:space="preserve"> ЦЕЛ</w:t>
      </w:r>
      <w:r>
        <w:rPr>
          <w:b/>
          <w:sz w:val="24"/>
        </w:rPr>
        <w:t>Ь, ОСНОВНЫЕ З</w:t>
      </w:r>
      <w:r w:rsidR="00CF1043">
        <w:rPr>
          <w:b/>
          <w:sz w:val="24"/>
        </w:rPr>
        <w:t>АДАЧИ</w:t>
      </w:r>
      <w:r w:rsidR="004A22F6">
        <w:rPr>
          <w:b/>
          <w:sz w:val="24"/>
        </w:rPr>
        <w:t>,</w:t>
      </w:r>
      <w:r>
        <w:rPr>
          <w:b/>
          <w:sz w:val="24"/>
        </w:rPr>
        <w:t xml:space="preserve"> СОДЕРЖАНИЕ </w:t>
      </w:r>
      <w:r w:rsidR="004A22F6">
        <w:rPr>
          <w:b/>
          <w:sz w:val="24"/>
        </w:rPr>
        <w:t xml:space="preserve">И СПОСОБЫ РЕАЛИЗАЦИИ </w:t>
      </w:r>
      <w:r w:rsidR="00CF1043">
        <w:rPr>
          <w:b/>
          <w:sz w:val="24"/>
        </w:rPr>
        <w:t>ПРОГРАММЫ РАЗВИТИЯ</w:t>
      </w:r>
    </w:p>
    <w:p w:rsidR="00CF1043" w:rsidRDefault="00D55261" w:rsidP="00D5526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b/>
          <w:sz w:val="24"/>
        </w:rPr>
        <w:t>Ц</w:t>
      </w:r>
      <w:r w:rsidR="00CF1043" w:rsidRPr="00CF1043">
        <w:rPr>
          <w:b/>
          <w:sz w:val="24"/>
        </w:rPr>
        <w:t>елью</w:t>
      </w:r>
      <w:r w:rsidR="00CF1043">
        <w:rPr>
          <w:sz w:val="24"/>
        </w:rPr>
        <w:t xml:space="preserve"> </w:t>
      </w:r>
      <w:r w:rsidR="00CF1043" w:rsidRPr="00CF1043">
        <w:rPr>
          <w:b/>
          <w:sz w:val="24"/>
        </w:rPr>
        <w:t>Программы</w:t>
      </w:r>
      <w:r w:rsidR="00CF1043">
        <w:rPr>
          <w:sz w:val="24"/>
        </w:rPr>
        <w:t xml:space="preserve"> является </w:t>
      </w:r>
      <w:r w:rsidR="00CF1043">
        <w:rPr>
          <w:rFonts w:eastAsia="Times New Roman" w:cstheme="minorHAnsi"/>
          <w:sz w:val="24"/>
          <w:szCs w:val="24"/>
        </w:rPr>
        <w:t>о</w:t>
      </w:r>
      <w:r w:rsidR="00CF1043" w:rsidRPr="004B1344">
        <w:rPr>
          <w:rFonts w:eastAsia="Times New Roman" w:cstheme="minorHAnsi"/>
          <w:sz w:val="24"/>
          <w:szCs w:val="24"/>
        </w:rPr>
        <w:t>беспечение качественного предоставления услуг дополнительного образования в области культуры</w:t>
      </w:r>
      <w:r w:rsidR="00CF1043">
        <w:rPr>
          <w:rFonts w:eastAsia="Times New Roman" w:cstheme="minorHAnsi"/>
          <w:sz w:val="24"/>
          <w:szCs w:val="24"/>
        </w:rPr>
        <w:t>.</w:t>
      </w:r>
    </w:p>
    <w:p w:rsidR="00424295" w:rsidRDefault="00CF1043" w:rsidP="00C0164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Для достижения основной цели</w:t>
      </w:r>
      <w:r w:rsidR="00D55261">
        <w:rPr>
          <w:rFonts w:eastAsia="Times New Roman" w:cstheme="minorHAnsi"/>
          <w:sz w:val="24"/>
          <w:szCs w:val="24"/>
        </w:rPr>
        <w:t xml:space="preserve"> П</w:t>
      </w:r>
      <w:r>
        <w:rPr>
          <w:rFonts w:eastAsia="Times New Roman" w:cstheme="minorHAnsi"/>
          <w:sz w:val="24"/>
          <w:szCs w:val="24"/>
        </w:rPr>
        <w:t>рограммы опре</w:t>
      </w:r>
      <w:r w:rsidR="00C01643">
        <w:rPr>
          <w:rFonts w:eastAsia="Times New Roman" w:cstheme="minorHAnsi"/>
          <w:sz w:val="24"/>
          <w:szCs w:val="24"/>
        </w:rPr>
        <w:t xml:space="preserve">делен перечень </w:t>
      </w:r>
      <w:r w:rsidR="007E3486" w:rsidRPr="007E3486">
        <w:rPr>
          <w:rFonts w:eastAsia="Times New Roman" w:cstheme="minorHAnsi"/>
          <w:b/>
          <w:sz w:val="24"/>
          <w:szCs w:val="24"/>
        </w:rPr>
        <w:t xml:space="preserve">основных </w:t>
      </w:r>
      <w:r w:rsidR="00C01643" w:rsidRPr="007E3486">
        <w:rPr>
          <w:rFonts w:eastAsia="Times New Roman" w:cstheme="minorHAnsi"/>
          <w:b/>
          <w:sz w:val="24"/>
          <w:szCs w:val="24"/>
        </w:rPr>
        <w:t>задач</w:t>
      </w:r>
      <w:r w:rsidR="00424295" w:rsidRPr="007E3486">
        <w:rPr>
          <w:rFonts w:eastAsia="Times New Roman" w:cstheme="minorHAnsi"/>
          <w:b/>
          <w:sz w:val="24"/>
          <w:szCs w:val="24"/>
        </w:rPr>
        <w:t>,</w:t>
      </w:r>
      <w:r w:rsidR="00424295">
        <w:rPr>
          <w:rFonts w:eastAsia="Times New Roman" w:cstheme="minorHAnsi"/>
          <w:sz w:val="24"/>
          <w:szCs w:val="24"/>
        </w:rPr>
        <w:t xml:space="preserve"> </w:t>
      </w:r>
      <w:r w:rsidR="00424295" w:rsidRPr="007E3486">
        <w:rPr>
          <w:rFonts w:eastAsia="Times New Roman" w:cstheme="minorHAnsi"/>
          <w:b/>
          <w:sz w:val="24"/>
          <w:szCs w:val="24"/>
        </w:rPr>
        <w:t>содержание мероприятий</w:t>
      </w:r>
      <w:r w:rsidR="00D5720B" w:rsidRPr="007E3486">
        <w:rPr>
          <w:rFonts w:eastAsia="Times New Roman" w:cstheme="minorHAnsi"/>
          <w:b/>
          <w:sz w:val="24"/>
          <w:szCs w:val="24"/>
        </w:rPr>
        <w:t xml:space="preserve"> и способы реализации</w:t>
      </w:r>
      <w:r w:rsidR="00424295">
        <w:rPr>
          <w:rFonts w:eastAsia="Times New Roman" w:cstheme="minorHAnsi"/>
          <w:sz w:val="24"/>
          <w:szCs w:val="24"/>
        </w:rPr>
        <w:t xml:space="preserve"> которых представлены в стратегии долговременного обобщенного планирования.</w:t>
      </w:r>
    </w:p>
    <w:p w:rsidR="00521749" w:rsidRDefault="00D5720B" w:rsidP="00C0164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7E3486">
        <w:rPr>
          <w:rFonts w:eastAsia="Times New Roman" w:cstheme="minorHAnsi"/>
          <w:b/>
          <w:sz w:val="24"/>
          <w:szCs w:val="24"/>
        </w:rPr>
        <w:t>Содержание</w:t>
      </w:r>
      <w:r>
        <w:rPr>
          <w:rFonts w:eastAsia="Times New Roman" w:cstheme="minorHAnsi"/>
          <w:sz w:val="24"/>
          <w:szCs w:val="24"/>
        </w:rPr>
        <w:t xml:space="preserve"> Программы по конкретн</w:t>
      </w:r>
      <w:r w:rsidR="00424295">
        <w:rPr>
          <w:rFonts w:eastAsia="Times New Roman" w:cstheme="minorHAnsi"/>
          <w:sz w:val="24"/>
          <w:szCs w:val="24"/>
        </w:rPr>
        <w:t xml:space="preserve">ому перечню </w:t>
      </w:r>
      <w:r>
        <w:rPr>
          <w:rFonts w:eastAsia="Times New Roman" w:cstheme="minorHAnsi"/>
          <w:sz w:val="24"/>
          <w:szCs w:val="24"/>
        </w:rPr>
        <w:t>мероприяти</w:t>
      </w:r>
      <w:r w:rsidR="00424295">
        <w:rPr>
          <w:rFonts w:eastAsia="Times New Roman" w:cstheme="minorHAnsi"/>
          <w:sz w:val="24"/>
          <w:szCs w:val="24"/>
        </w:rPr>
        <w:t>й</w:t>
      </w:r>
      <w:r>
        <w:rPr>
          <w:rFonts w:eastAsia="Times New Roman" w:cstheme="minorHAnsi"/>
          <w:sz w:val="24"/>
          <w:szCs w:val="24"/>
        </w:rPr>
        <w:t xml:space="preserve"> </w:t>
      </w:r>
      <w:r w:rsidR="00424295">
        <w:rPr>
          <w:rFonts w:eastAsia="Times New Roman" w:cstheme="minorHAnsi"/>
          <w:sz w:val="24"/>
          <w:szCs w:val="24"/>
        </w:rPr>
        <w:t xml:space="preserve">в более узком перспективном планировании на каждый год </w:t>
      </w:r>
      <w:r w:rsidRPr="007E3486">
        <w:rPr>
          <w:rFonts w:eastAsia="Times New Roman" w:cstheme="minorHAnsi"/>
          <w:b/>
          <w:sz w:val="24"/>
          <w:szCs w:val="24"/>
        </w:rPr>
        <w:t>регламентируется планами работы учреждения по всем направлениям и видам деятельности н</w:t>
      </w:r>
      <w:r w:rsidR="00424295" w:rsidRPr="007E3486">
        <w:rPr>
          <w:rFonts w:eastAsia="Times New Roman" w:cstheme="minorHAnsi"/>
          <w:b/>
          <w:sz w:val="24"/>
          <w:szCs w:val="24"/>
        </w:rPr>
        <w:t>а предстоящий</w:t>
      </w:r>
      <w:r w:rsidRPr="007E3486">
        <w:rPr>
          <w:rFonts w:eastAsia="Times New Roman" w:cstheme="minorHAnsi"/>
          <w:b/>
          <w:sz w:val="24"/>
          <w:szCs w:val="24"/>
        </w:rPr>
        <w:t xml:space="preserve"> календарный и учебный год</w:t>
      </w:r>
      <w:r w:rsidR="00424295">
        <w:rPr>
          <w:rFonts w:eastAsia="Times New Roman" w:cstheme="minorHAnsi"/>
          <w:sz w:val="24"/>
          <w:szCs w:val="24"/>
        </w:rPr>
        <w:t>,</w:t>
      </w:r>
      <w:r w:rsidR="007E3486">
        <w:rPr>
          <w:rFonts w:eastAsia="Times New Roman" w:cstheme="minorHAnsi"/>
          <w:sz w:val="24"/>
          <w:szCs w:val="24"/>
        </w:rPr>
        <w:t xml:space="preserve">             </w:t>
      </w:r>
      <w:r w:rsidR="00424295">
        <w:rPr>
          <w:rFonts w:eastAsia="Times New Roman" w:cstheme="minorHAnsi"/>
          <w:sz w:val="24"/>
          <w:szCs w:val="24"/>
        </w:rPr>
        <w:t xml:space="preserve"> а также нормативными правовыми актами учреждения.</w:t>
      </w:r>
    </w:p>
    <w:p w:rsidR="007E3486" w:rsidRPr="004A3A73" w:rsidRDefault="007E3486" w:rsidP="00C01643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559"/>
        <w:gridCol w:w="1559"/>
      </w:tblGrid>
      <w:tr w:rsidR="00BD25A1" w:rsidRPr="004B1344" w:rsidTr="003D113A">
        <w:tc>
          <w:tcPr>
            <w:tcW w:w="10348" w:type="dxa"/>
            <w:gridSpan w:val="4"/>
          </w:tcPr>
          <w:p w:rsidR="00BD25A1" w:rsidRPr="00BD25A1" w:rsidRDefault="00BD25A1" w:rsidP="00BD25A1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1.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24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Реализация дополнительных предпрофессиональных и общеразвивающих общеобразовательных программ в области искусств:</w:t>
            </w:r>
          </w:p>
        </w:tc>
      </w:tr>
      <w:tr w:rsidR="00BD25A1" w:rsidRPr="004B1344" w:rsidTr="003D113A">
        <w:tc>
          <w:tcPr>
            <w:tcW w:w="10348" w:type="dxa"/>
            <w:gridSpan w:val="4"/>
          </w:tcPr>
          <w:p w:rsidR="00BD25A1" w:rsidRPr="00BD25A1" w:rsidRDefault="00E360B6" w:rsidP="00BD25A1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Содержание и способы реализации</w:t>
            </w:r>
            <w:r w:rsidR="00BD25A1">
              <w:rPr>
                <w:rFonts w:asciiTheme="minorHAnsi" w:eastAsia="Times New Roman" w:hAnsiTheme="minorHAnsi" w:cstheme="minorHAnsi"/>
                <w:b/>
                <w:sz w:val="24"/>
              </w:rPr>
              <w:t>:</w:t>
            </w:r>
          </w:p>
          <w:p w:rsidR="00BD25A1" w:rsidRPr="00424295" w:rsidRDefault="00BD25A1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совершенствование организационных форм образовательного процесса и обновление содержания дополнительных предпрофессиональных и общеразвивающих программ с учетом требований современного законодательства в сфере образования и культуры;</w:t>
            </w:r>
          </w:p>
          <w:p w:rsidR="00BD25A1" w:rsidRPr="00424295" w:rsidRDefault="00BD25A1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развитие методической деятельности, совершенствование профессиональной компетентности педагогических работников;</w:t>
            </w:r>
          </w:p>
          <w:p w:rsidR="00BD25A1" w:rsidRPr="00424295" w:rsidRDefault="00BD25A1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использование современных информационных технологий в образовательном процессе;</w:t>
            </w:r>
          </w:p>
          <w:p w:rsidR="00BD25A1" w:rsidRPr="00424295" w:rsidRDefault="00BD25A1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поддержка преподавателей и учащихся, добившихся высоких профе</w:t>
            </w:r>
            <w:r w:rsidR="00457EEE" w:rsidRPr="00424295">
              <w:rPr>
                <w:rFonts w:eastAsia="Times New Roman" w:cstheme="minorHAnsi"/>
              </w:rPr>
              <w:t>ссиональных результатов;</w:t>
            </w:r>
          </w:p>
          <w:p w:rsidR="00457EEE" w:rsidRPr="00424295" w:rsidRDefault="00457EEE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проведение мониторинга удовлетворенности услугами дополнительного образования при помощи анкетирования родителей (законных представителей) и учащихся от 14 лет и старше и участие учреждения в ежегодной независимой оценке качества образования;</w:t>
            </w:r>
          </w:p>
          <w:p w:rsidR="00743642" w:rsidRPr="00424295" w:rsidRDefault="00457EEE" w:rsidP="00424295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lastRenderedPageBreak/>
              <w:t>- рекламная деятельность по обеспечению доступности информации об учреждении,</w:t>
            </w:r>
            <w:r w:rsidR="00743642" w:rsidRPr="00424295">
              <w:rPr>
                <w:rFonts w:eastAsia="Times New Roman" w:cstheme="minorHAnsi"/>
              </w:rPr>
              <w:t xml:space="preserve"> его деятельности, достижениях посредством информирования представителей средств массовой информации, размещением и актуализацией данных на официальном сайте учреждения и в социальных сетях;</w:t>
            </w:r>
          </w:p>
          <w:p w:rsidR="00457EEE" w:rsidRDefault="00457EEE" w:rsidP="00424295">
            <w:pPr>
              <w:ind w:left="100" w:right="143"/>
              <w:jc w:val="both"/>
              <w:rPr>
                <w:rFonts w:eastAsia="Times New Roman" w:cstheme="minorHAnsi"/>
                <w:sz w:val="24"/>
              </w:rPr>
            </w:pPr>
            <w:r w:rsidRPr="00424295">
              <w:rPr>
                <w:rFonts w:eastAsia="Times New Roman" w:cstheme="minorHAnsi"/>
              </w:rPr>
              <w:t xml:space="preserve"> </w:t>
            </w:r>
            <w:r w:rsidR="00743642" w:rsidRPr="00424295">
              <w:rPr>
                <w:rFonts w:eastAsia="Times New Roman" w:cstheme="minorHAnsi"/>
              </w:rPr>
              <w:t xml:space="preserve">- информирование потенциальных потребителей услуги о </w:t>
            </w:r>
            <w:r w:rsidRPr="00424295">
              <w:rPr>
                <w:rFonts w:eastAsia="Times New Roman" w:cstheme="minorHAnsi"/>
              </w:rPr>
              <w:t>возможности обучения</w:t>
            </w:r>
            <w:r w:rsidR="00743642" w:rsidRPr="00424295">
              <w:rPr>
                <w:rFonts w:eastAsia="Times New Roman" w:cstheme="minorHAnsi"/>
              </w:rPr>
              <w:t xml:space="preserve"> в учреждении</w:t>
            </w:r>
            <w:r w:rsidRPr="00424295">
              <w:rPr>
                <w:rFonts w:eastAsia="Times New Roman" w:cstheme="minorHAnsi"/>
              </w:rPr>
              <w:t>, видах реализуемых образовательных программ и срок</w:t>
            </w:r>
            <w:r w:rsidR="00743642" w:rsidRPr="00424295">
              <w:rPr>
                <w:rFonts w:eastAsia="Times New Roman" w:cstheme="minorHAnsi"/>
              </w:rPr>
              <w:t>ах</w:t>
            </w:r>
            <w:r w:rsidRPr="00424295">
              <w:rPr>
                <w:rFonts w:eastAsia="Times New Roman" w:cstheme="minorHAnsi"/>
              </w:rPr>
              <w:t xml:space="preserve"> обучения</w:t>
            </w:r>
            <w:r w:rsidR="00743642" w:rsidRPr="00424295">
              <w:rPr>
                <w:rFonts w:eastAsia="Times New Roman" w:cstheme="minorHAnsi"/>
              </w:rPr>
              <w:t xml:space="preserve"> в сравнительном анализе получения конечной услуги при выборе программы обучения</w:t>
            </w:r>
          </w:p>
        </w:tc>
      </w:tr>
      <w:tr w:rsidR="00D55261" w:rsidRPr="004B1344" w:rsidTr="003D113A">
        <w:tc>
          <w:tcPr>
            <w:tcW w:w="5671" w:type="dxa"/>
            <w:vMerge w:val="restart"/>
            <w:vAlign w:val="center"/>
          </w:tcPr>
          <w:p w:rsidR="00D55261" w:rsidRPr="00D55261" w:rsidRDefault="00D55261" w:rsidP="00521749">
            <w:pPr>
              <w:ind w:left="100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lastRenderedPageBreak/>
              <w:t>Целевые показатели (индикаторы)</w:t>
            </w:r>
          </w:p>
        </w:tc>
        <w:tc>
          <w:tcPr>
            <w:tcW w:w="4677" w:type="dxa"/>
            <w:gridSpan w:val="3"/>
            <w:vAlign w:val="center"/>
          </w:tcPr>
          <w:p w:rsidR="00D55261" w:rsidRPr="00D55261" w:rsidRDefault="00D55261" w:rsidP="00D5526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Календарный год</w:t>
            </w:r>
          </w:p>
        </w:tc>
      </w:tr>
      <w:tr w:rsidR="00D55261" w:rsidRPr="004B1344" w:rsidTr="003D113A">
        <w:tc>
          <w:tcPr>
            <w:tcW w:w="5671" w:type="dxa"/>
            <w:vMerge/>
            <w:vAlign w:val="center"/>
          </w:tcPr>
          <w:p w:rsidR="00D55261" w:rsidRPr="00D55261" w:rsidRDefault="00D55261" w:rsidP="00D55261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261" w:rsidRPr="00D55261" w:rsidRDefault="00D55261" w:rsidP="00D5526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D55261" w:rsidRPr="00D55261" w:rsidRDefault="00D55261" w:rsidP="00D5526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D55261" w:rsidRPr="00D55261" w:rsidRDefault="00D55261" w:rsidP="00D5526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D55261" w:rsidRPr="004B1344" w:rsidTr="003D113A">
        <w:tc>
          <w:tcPr>
            <w:tcW w:w="5671" w:type="dxa"/>
            <w:vAlign w:val="center"/>
          </w:tcPr>
          <w:p w:rsidR="00D55261" w:rsidRPr="00D55261" w:rsidRDefault="00B60398" w:rsidP="004A3A73">
            <w:pPr>
              <w:ind w:left="135" w:right="133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1.1. 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Доля детей, осваивающих допо</w:t>
            </w:r>
            <w:r w:rsidR="00D55261">
              <w:rPr>
                <w:rFonts w:asciiTheme="minorHAnsi" w:eastAsia="Times New Roman" w:hAnsiTheme="minorHAnsi" w:cstheme="minorHAnsi"/>
                <w:szCs w:val="24"/>
              </w:rPr>
              <w:t xml:space="preserve">лнительные предпрофессиональные 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программы в</w:t>
            </w:r>
            <w:r w:rsidR="00D55261">
              <w:rPr>
                <w:rFonts w:asciiTheme="minorHAnsi" w:eastAsia="Times New Roman" w:hAnsiTheme="minorHAnsi" w:cstheme="minorHAnsi"/>
                <w:szCs w:val="24"/>
              </w:rPr>
              <w:t xml:space="preserve"> области искусств</w:t>
            </w:r>
          </w:p>
        </w:tc>
        <w:tc>
          <w:tcPr>
            <w:tcW w:w="1559" w:type="dxa"/>
            <w:vAlign w:val="center"/>
          </w:tcPr>
          <w:p w:rsidR="00D55261" w:rsidRDefault="00AF2D9B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48%</w:t>
            </w:r>
          </w:p>
        </w:tc>
        <w:tc>
          <w:tcPr>
            <w:tcW w:w="1559" w:type="dxa"/>
            <w:vAlign w:val="center"/>
          </w:tcPr>
          <w:p w:rsidR="00D55261" w:rsidRDefault="00AF2D9B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D55261" w:rsidRDefault="00AF2D9B" w:rsidP="00CA0CE6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</w:t>
            </w:r>
            <w:r w:rsidR="00CA0CE6">
              <w:rPr>
                <w:rFonts w:eastAsia="Times New Roman" w:cstheme="minorHAnsi"/>
                <w:sz w:val="24"/>
              </w:rPr>
              <w:t>2</w:t>
            </w:r>
            <w:r>
              <w:rPr>
                <w:rFonts w:eastAsia="Times New Roman" w:cstheme="minorHAnsi"/>
                <w:sz w:val="24"/>
              </w:rPr>
              <w:t>%</w:t>
            </w:r>
          </w:p>
        </w:tc>
      </w:tr>
      <w:tr w:rsidR="00D55261" w:rsidRPr="004B1344" w:rsidTr="003D113A">
        <w:tc>
          <w:tcPr>
            <w:tcW w:w="5671" w:type="dxa"/>
            <w:vAlign w:val="center"/>
          </w:tcPr>
          <w:p w:rsidR="00D55261" w:rsidRPr="00D55261" w:rsidRDefault="00B60398" w:rsidP="004A3A73">
            <w:pPr>
              <w:ind w:left="135" w:right="133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1.2. 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Доля родителей (законных представителей), дети которых осваивают дополнительные предпрофессиональные программы, удовлетворенных условиями и качеством предост</w:t>
            </w:r>
            <w:r w:rsidR="00D55261">
              <w:rPr>
                <w:rFonts w:asciiTheme="minorHAnsi" w:eastAsia="Times New Roman" w:hAnsiTheme="minorHAnsi" w:cstheme="minorHAnsi"/>
                <w:szCs w:val="24"/>
              </w:rPr>
              <w:t>авляемой образовательной услуги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90%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95%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95%</w:t>
            </w:r>
          </w:p>
        </w:tc>
      </w:tr>
      <w:tr w:rsidR="00D55261" w:rsidRPr="004B1344" w:rsidTr="003D113A">
        <w:tc>
          <w:tcPr>
            <w:tcW w:w="5671" w:type="dxa"/>
            <w:vAlign w:val="center"/>
          </w:tcPr>
          <w:p w:rsidR="00D55261" w:rsidRPr="00D55261" w:rsidRDefault="00B60398" w:rsidP="004A3A73">
            <w:pPr>
              <w:ind w:left="135" w:right="133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1.3. 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Доля детей, осваивающих дополнительные общеразвивающ</w:t>
            </w:r>
            <w:r w:rsidR="00D55261">
              <w:rPr>
                <w:rFonts w:asciiTheme="minorHAnsi" w:eastAsia="Times New Roman" w:hAnsiTheme="minorHAnsi" w:cstheme="minorHAnsi"/>
                <w:szCs w:val="24"/>
              </w:rPr>
              <w:t>ие программы в области искусств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52%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48%</w:t>
            </w:r>
          </w:p>
        </w:tc>
      </w:tr>
      <w:tr w:rsidR="00D55261" w:rsidRPr="004B1344" w:rsidTr="003D113A">
        <w:tc>
          <w:tcPr>
            <w:tcW w:w="5671" w:type="dxa"/>
            <w:vAlign w:val="center"/>
          </w:tcPr>
          <w:p w:rsidR="00D55261" w:rsidRPr="00D55261" w:rsidRDefault="00B60398" w:rsidP="004A3A73">
            <w:pPr>
              <w:ind w:left="135" w:right="141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1.4. 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Доля родителей (законных представителей), дети которых осваивают дополнительные общеразвивающие программы, удовлетворенных условиями и качеством предост</w:t>
            </w:r>
            <w:r w:rsidR="00D55261">
              <w:rPr>
                <w:rFonts w:asciiTheme="minorHAnsi" w:eastAsia="Times New Roman" w:hAnsiTheme="minorHAnsi" w:cstheme="minorHAnsi"/>
                <w:szCs w:val="24"/>
              </w:rPr>
              <w:t>авляемой образовательной услуги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90%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95%</w:t>
            </w:r>
          </w:p>
        </w:tc>
        <w:tc>
          <w:tcPr>
            <w:tcW w:w="1559" w:type="dxa"/>
            <w:vAlign w:val="center"/>
          </w:tcPr>
          <w:p w:rsidR="00D55261" w:rsidRDefault="00CA0CE6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95%</w:t>
            </w:r>
          </w:p>
        </w:tc>
      </w:tr>
      <w:tr w:rsidR="00D55261" w:rsidRPr="004B1344" w:rsidTr="00D453BD">
        <w:tc>
          <w:tcPr>
            <w:tcW w:w="5671" w:type="dxa"/>
            <w:vAlign w:val="center"/>
          </w:tcPr>
          <w:p w:rsidR="00D55261" w:rsidRPr="00D55261" w:rsidRDefault="00B60398" w:rsidP="004A3A73">
            <w:pPr>
              <w:ind w:left="135" w:right="141"/>
              <w:jc w:val="both"/>
              <w:rPr>
                <w:rFonts w:eastAsia="Times New Roman" w:cstheme="minorHAnsi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1.5.</w:t>
            </w:r>
            <w:r w:rsidR="00D55261" w:rsidRPr="00D55261">
              <w:rPr>
                <w:rFonts w:asciiTheme="minorHAnsi" w:eastAsia="Times New Roman" w:hAnsiTheme="minorHAnsi" w:cstheme="minorHAnsi"/>
                <w:szCs w:val="24"/>
              </w:rPr>
              <w:t>Положительная динамика сохранности контингента</w:t>
            </w:r>
            <w:r w:rsidR="00D453BD">
              <w:rPr>
                <w:rFonts w:asciiTheme="minorHAnsi" w:eastAsia="Times New Roman" w:hAnsiTheme="minorHAnsi" w:cstheme="minorHAnsi"/>
                <w:szCs w:val="24"/>
              </w:rPr>
              <w:t xml:space="preserve"> учащихся</w:t>
            </w:r>
          </w:p>
        </w:tc>
        <w:tc>
          <w:tcPr>
            <w:tcW w:w="1559" w:type="dxa"/>
            <w:vAlign w:val="center"/>
          </w:tcPr>
          <w:p w:rsidR="00D55261" w:rsidRDefault="00C61C07" w:rsidP="00D453BD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</w:t>
            </w:r>
            <w:r w:rsidR="00A961DC">
              <w:rPr>
                <w:rFonts w:eastAsia="Times New Roman" w:cstheme="minorHAnsi"/>
                <w:sz w:val="24"/>
              </w:rPr>
              <w:t>0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-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D55261" w:rsidRDefault="00C61C07" w:rsidP="00D453BD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</w:t>
            </w:r>
            <w:r w:rsidR="00A961DC">
              <w:rPr>
                <w:rFonts w:eastAsia="Times New Roman" w:cstheme="minorHAnsi"/>
                <w:sz w:val="24"/>
              </w:rPr>
              <w:t>0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-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D55261" w:rsidRDefault="00C61C07" w:rsidP="00D453BD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80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-</w:t>
            </w:r>
            <w:r w:rsidR="003D113A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100%</w:t>
            </w:r>
          </w:p>
        </w:tc>
      </w:tr>
      <w:tr w:rsidR="00BD25A1" w:rsidRPr="004B1344" w:rsidTr="003D113A">
        <w:tc>
          <w:tcPr>
            <w:tcW w:w="10348" w:type="dxa"/>
            <w:gridSpan w:val="4"/>
            <w:vAlign w:val="center"/>
          </w:tcPr>
          <w:p w:rsidR="00BD25A1" w:rsidRPr="00BD25A1" w:rsidRDefault="00BD25A1" w:rsidP="00BD25A1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2.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24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Развитие и сохранение кадрового потенциала МБУДО «ДШИ им. А.С. Розанова», реализация Муниципальной методической программы «Визиты мастерства»</w:t>
            </w:r>
          </w:p>
        </w:tc>
      </w:tr>
      <w:tr w:rsidR="00BD25A1" w:rsidRPr="004B1344" w:rsidTr="003D113A">
        <w:tc>
          <w:tcPr>
            <w:tcW w:w="10348" w:type="dxa"/>
            <w:gridSpan w:val="4"/>
            <w:vAlign w:val="center"/>
          </w:tcPr>
          <w:p w:rsidR="00E360B6" w:rsidRDefault="00E360B6" w:rsidP="00E360B6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Содержание и способы реализации:</w:t>
            </w:r>
          </w:p>
          <w:p w:rsidR="001F29DC" w:rsidRPr="00424295" w:rsidRDefault="001F29DC" w:rsidP="00E360B6">
            <w:pPr>
              <w:ind w:left="100" w:right="143"/>
              <w:jc w:val="both"/>
              <w:rPr>
                <w:rFonts w:asciiTheme="minorHAnsi" w:eastAsia="Times New Roman" w:hAnsiTheme="minorHAnsi" w:cstheme="minorHAnsi"/>
              </w:rPr>
            </w:pPr>
            <w:r w:rsidRPr="00424295">
              <w:rPr>
                <w:rFonts w:asciiTheme="minorHAnsi" w:eastAsia="Times New Roman" w:hAnsiTheme="minorHAnsi" w:cstheme="minorHAnsi"/>
              </w:rPr>
              <w:t>- проведение</w:t>
            </w:r>
            <w:r w:rsidR="00DB5534" w:rsidRPr="00424295">
              <w:rPr>
                <w:rFonts w:asciiTheme="minorHAnsi" w:eastAsia="Times New Roman" w:hAnsiTheme="minorHAnsi" w:cstheme="minorHAnsi"/>
              </w:rPr>
              <w:t xml:space="preserve"> мероприятий в рамках М</w:t>
            </w:r>
            <w:r w:rsidRPr="00424295">
              <w:rPr>
                <w:rFonts w:asciiTheme="minorHAnsi" w:eastAsia="Times New Roman" w:hAnsiTheme="minorHAnsi" w:cstheme="minorHAnsi"/>
              </w:rPr>
              <w:t>униципальной методической программы «Визиты мастерства» с привлечением специалистов</w:t>
            </w:r>
            <w:r w:rsidR="00DB5534" w:rsidRPr="00424295">
              <w:rPr>
                <w:rFonts w:asciiTheme="minorHAnsi" w:eastAsia="Times New Roman" w:hAnsiTheme="minorHAnsi" w:cstheme="minorHAnsi"/>
              </w:rPr>
              <w:t xml:space="preserve"> высокого уровня в различных областях искусства из средних и высших профессиональных учебных заведений с целью консультативной помощи и проведения ярких интересных концертно-просветительских мероприятий для учащихся и преподавателей, а также жителей города;</w:t>
            </w:r>
          </w:p>
          <w:p w:rsidR="00CB64E3" w:rsidRPr="00424295" w:rsidRDefault="00BD25A1" w:rsidP="00CB64E3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</w:t>
            </w:r>
            <w:r w:rsidR="00CB64E3" w:rsidRPr="00424295">
              <w:rPr>
                <w:rFonts w:eastAsia="Times New Roman" w:cstheme="minorHAnsi"/>
              </w:rPr>
              <w:t xml:space="preserve">активное </w:t>
            </w:r>
            <w:r w:rsidRPr="00424295">
              <w:rPr>
                <w:rFonts w:eastAsia="Times New Roman" w:cstheme="minorHAnsi"/>
              </w:rPr>
              <w:t>участие преподавателей и концертмейстеров в научно-практических и творческих мероприятиях</w:t>
            </w:r>
            <w:r w:rsidR="00CB64E3" w:rsidRPr="00424295">
              <w:rPr>
                <w:rFonts w:eastAsia="Times New Roman" w:cstheme="minorHAnsi"/>
              </w:rPr>
              <w:t xml:space="preserve"> Муниципальной методической программы «Визиты мастерства»;</w:t>
            </w:r>
          </w:p>
          <w:p w:rsidR="00BD25A1" w:rsidRPr="00424295" w:rsidRDefault="00CB64E3" w:rsidP="00CB64E3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активное участие преподавателей в повышении своего профессионального уровня посредством участия в </w:t>
            </w:r>
            <w:r w:rsidR="00BD25A1" w:rsidRPr="00424295">
              <w:rPr>
                <w:rFonts w:eastAsia="Times New Roman" w:cstheme="minorHAnsi"/>
              </w:rPr>
              <w:t>конкурс</w:t>
            </w:r>
            <w:r w:rsidRPr="00424295">
              <w:rPr>
                <w:rFonts w:eastAsia="Times New Roman" w:cstheme="minorHAnsi"/>
              </w:rPr>
              <w:t>ах</w:t>
            </w:r>
            <w:r w:rsidR="00BD25A1" w:rsidRPr="00424295">
              <w:rPr>
                <w:rFonts w:eastAsia="Times New Roman" w:cstheme="minorHAnsi"/>
              </w:rPr>
              <w:t xml:space="preserve"> профессионального мастерства, конференци</w:t>
            </w:r>
            <w:r w:rsidRPr="00424295">
              <w:rPr>
                <w:rFonts w:eastAsia="Times New Roman" w:cstheme="minorHAnsi"/>
              </w:rPr>
              <w:t>ях</w:t>
            </w:r>
            <w:r w:rsidR="00BD25A1" w:rsidRPr="00424295">
              <w:rPr>
                <w:rFonts w:eastAsia="Times New Roman" w:cstheme="minorHAnsi"/>
              </w:rPr>
              <w:t>, семинар</w:t>
            </w:r>
            <w:r w:rsidRPr="00424295">
              <w:rPr>
                <w:rFonts w:eastAsia="Times New Roman" w:cstheme="minorHAnsi"/>
              </w:rPr>
              <w:t>ах</w:t>
            </w:r>
            <w:r w:rsidR="00BD25A1" w:rsidRPr="00424295">
              <w:rPr>
                <w:rFonts w:eastAsia="Times New Roman" w:cstheme="minorHAnsi"/>
              </w:rPr>
              <w:t>, мас</w:t>
            </w:r>
            <w:r w:rsidRPr="00424295">
              <w:rPr>
                <w:rFonts w:eastAsia="Times New Roman" w:cstheme="minorHAnsi"/>
              </w:rPr>
              <w:t>тер-классах</w:t>
            </w:r>
            <w:r w:rsidR="00BD25A1" w:rsidRPr="00424295">
              <w:rPr>
                <w:rFonts w:eastAsia="Times New Roman" w:cstheme="minorHAnsi"/>
              </w:rPr>
              <w:t xml:space="preserve"> различного уровня;</w:t>
            </w:r>
          </w:p>
          <w:p w:rsidR="00BD25A1" w:rsidRPr="00424295" w:rsidRDefault="00BD25A1" w:rsidP="00BD25A1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прохождение преподавателями и концертмейстерами курсов повышения квалификации и аттестации</w:t>
            </w:r>
            <w:r w:rsidR="001F29DC" w:rsidRPr="00424295">
              <w:rPr>
                <w:rFonts w:eastAsia="Times New Roman" w:cstheme="minorHAnsi"/>
              </w:rPr>
              <w:t xml:space="preserve"> в соответствии со сроками, установленными требованиями законодательства</w:t>
            </w:r>
            <w:r w:rsidR="00E360B6" w:rsidRPr="00424295">
              <w:rPr>
                <w:rFonts w:eastAsia="Times New Roman" w:cstheme="minorHAnsi"/>
              </w:rPr>
              <w:t>;</w:t>
            </w:r>
          </w:p>
          <w:p w:rsidR="00E360B6" w:rsidRPr="00424295" w:rsidRDefault="00E360B6" w:rsidP="00BD25A1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</w:t>
            </w:r>
            <w:r w:rsidR="001F29DC" w:rsidRPr="00424295">
              <w:rPr>
                <w:rFonts w:eastAsia="Times New Roman" w:cstheme="minorHAnsi"/>
              </w:rPr>
              <w:t xml:space="preserve">осуществление </w:t>
            </w:r>
            <w:r w:rsidR="00DB5534" w:rsidRPr="00424295">
              <w:rPr>
                <w:rFonts w:eastAsia="Times New Roman" w:cstheme="minorHAnsi"/>
              </w:rPr>
              <w:t xml:space="preserve">мероприятий по </w:t>
            </w:r>
            <w:r w:rsidRPr="00424295">
              <w:rPr>
                <w:rFonts w:eastAsia="Times New Roman" w:cstheme="minorHAnsi"/>
              </w:rPr>
              <w:t>наградн</w:t>
            </w:r>
            <w:r w:rsidR="001F29DC" w:rsidRPr="00424295">
              <w:rPr>
                <w:rFonts w:eastAsia="Times New Roman" w:cstheme="minorHAnsi"/>
              </w:rPr>
              <w:t>ой</w:t>
            </w:r>
            <w:r w:rsidRPr="00424295">
              <w:rPr>
                <w:rFonts w:eastAsia="Times New Roman" w:cstheme="minorHAnsi"/>
              </w:rPr>
              <w:t xml:space="preserve"> политик</w:t>
            </w:r>
            <w:r w:rsidR="00DB5534" w:rsidRPr="00424295">
              <w:rPr>
                <w:rFonts w:eastAsia="Times New Roman" w:cstheme="minorHAnsi"/>
              </w:rPr>
              <w:t>е</w:t>
            </w:r>
            <w:r w:rsidR="001F29DC" w:rsidRPr="00424295">
              <w:rPr>
                <w:rFonts w:eastAsia="Times New Roman" w:cstheme="minorHAnsi"/>
              </w:rPr>
              <w:t>,</w:t>
            </w:r>
            <w:r w:rsidRPr="00424295">
              <w:rPr>
                <w:rFonts w:eastAsia="Times New Roman" w:cstheme="minorHAnsi"/>
              </w:rPr>
              <w:t xml:space="preserve"> </w:t>
            </w:r>
            <w:r w:rsidR="001F29DC" w:rsidRPr="00424295">
              <w:rPr>
                <w:rFonts w:eastAsia="Times New Roman" w:cstheme="minorHAnsi"/>
              </w:rPr>
              <w:t>материально</w:t>
            </w:r>
            <w:r w:rsidR="00DB5534" w:rsidRPr="00424295">
              <w:rPr>
                <w:rFonts w:eastAsia="Times New Roman" w:cstheme="minorHAnsi"/>
              </w:rPr>
              <w:t>му</w:t>
            </w:r>
            <w:r w:rsidR="001F29DC" w:rsidRPr="00424295">
              <w:rPr>
                <w:rFonts w:eastAsia="Times New Roman" w:cstheme="minorHAnsi"/>
              </w:rPr>
              <w:t xml:space="preserve"> стимулировани</w:t>
            </w:r>
            <w:r w:rsidR="00DB5534" w:rsidRPr="00424295">
              <w:rPr>
                <w:rFonts w:eastAsia="Times New Roman" w:cstheme="minorHAnsi"/>
              </w:rPr>
              <w:t>ю</w:t>
            </w:r>
            <w:r w:rsidR="001F29DC" w:rsidRPr="00424295">
              <w:rPr>
                <w:rFonts w:eastAsia="Times New Roman" w:cstheme="minorHAnsi"/>
              </w:rPr>
              <w:t xml:space="preserve"> </w:t>
            </w:r>
            <w:r w:rsidRPr="00424295">
              <w:rPr>
                <w:rFonts w:eastAsia="Times New Roman" w:cstheme="minorHAnsi"/>
              </w:rPr>
              <w:t>и поощрени</w:t>
            </w:r>
            <w:r w:rsidR="00DB5534" w:rsidRPr="00424295">
              <w:rPr>
                <w:rFonts w:eastAsia="Times New Roman" w:cstheme="minorHAnsi"/>
              </w:rPr>
              <w:t>ю</w:t>
            </w:r>
            <w:r w:rsidRPr="00424295">
              <w:rPr>
                <w:rFonts w:eastAsia="Times New Roman" w:cstheme="minorHAnsi"/>
              </w:rPr>
              <w:t xml:space="preserve"> </w:t>
            </w:r>
            <w:r w:rsidR="001F29DC" w:rsidRPr="00424295">
              <w:rPr>
                <w:rFonts w:eastAsia="Times New Roman" w:cstheme="minorHAnsi"/>
              </w:rPr>
              <w:t>педагогических работников, добившихся высоких результатов</w:t>
            </w:r>
            <w:r w:rsidRPr="00424295">
              <w:rPr>
                <w:rFonts w:eastAsia="Times New Roman" w:cstheme="minorHAnsi"/>
              </w:rPr>
              <w:t xml:space="preserve"> в профессиональной деятельности </w:t>
            </w:r>
            <w:r w:rsidR="001F29DC" w:rsidRPr="00424295">
              <w:rPr>
                <w:rFonts w:eastAsia="Times New Roman" w:cstheme="minorHAnsi"/>
              </w:rPr>
              <w:t>по различным направлениям;</w:t>
            </w:r>
          </w:p>
          <w:p w:rsidR="00E360B6" w:rsidRPr="00424295" w:rsidRDefault="00E360B6" w:rsidP="00BD25A1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привлечение молодых специалистов </w:t>
            </w:r>
            <w:r w:rsidR="00DB5534" w:rsidRPr="00424295">
              <w:rPr>
                <w:rFonts w:eastAsia="Times New Roman" w:cstheme="minorHAnsi"/>
              </w:rPr>
              <w:t>с целью</w:t>
            </w:r>
            <w:r w:rsidRPr="00424295">
              <w:rPr>
                <w:rFonts w:eastAsia="Times New Roman" w:cstheme="minorHAnsi"/>
              </w:rPr>
              <w:t xml:space="preserve"> обновления кадрового состава учреждения</w:t>
            </w:r>
            <w:r w:rsidR="001F29DC" w:rsidRPr="00424295">
              <w:rPr>
                <w:rFonts w:eastAsia="Times New Roman" w:cstheme="minorHAnsi"/>
              </w:rPr>
              <w:t>;</w:t>
            </w:r>
          </w:p>
          <w:p w:rsidR="001F29DC" w:rsidRPr="00424295" w:rsidRDefault="001F29DC" w:rsidP="001F29DC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участие педагогических работников в совместной работе городского методического объединения города Апатиты</w:t>
            </w:r>
          </w:p>
          <w:p w:rsidR="001F29DC" w:rsidRPr="00424295" w:rsidRDefault="001F29DC" w:rsidP="001F29DC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участие в мероприятиях, организованных учебно-методическим отделом Мурманского колледжа искусств по работе с учреждениями дополнительного образования детей;</w:t>
            </w:r>
          </w:p>
          <w:p w:rsidR="001F29DC" w:rsidRDefault="001F29DC" w:rsidP="001F29DC">
            <w:pPr>
              <w:ind w:left="100" w:right="143"/>
              <w:jc w:val="both"/>
              <w:rPr>
                <w:rFonts w:eastAsia="Times New Roman" w:cstheme="minorHAnsi"/>
                <w:sz w:val="24"/>
              </w:rPr>
            </w:pPr>
            <w:r w:rsidRPr="00424295">
              <w:rPr>
                <w:rFonts w:eastAsia="Times New Roman" w:cstheme="minorHAnsi"/>
              </w:rPr>
              <w:t>- разработка комплекса мероприятий по внедрению профессионального стандарта «педагог дополнительного образования» в соответствии с требованиями законодательства</w:t>
            </w:r>
          </w:p>
        </w:tc>
      </w:tr>
      <w:tr w:rsidR="00BD25A1" w:rsidRPr="004B1344" w:rsidTr="003D113A">
        <w:tc>
          <w:tcPr>
            <w:tcW w:w="5671" w:type="dxa"/>
            <w:vMerge w:val="restart"/>
            <w:vAlign w:val="center"/>
          </w:tcPr>
          <w:p w:rsidR="00BD25A1" w:rsidRPr="00D55261" w:rsidRDefault="00BD25A1" w:rsidP="00521749">
            <w:pPr>
              <w:ind w:left="100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t>Целевые показатели (индикаторы)</w:t>
            </w:r>
          </w:p>
        </w:tc>
        <w:tc>
          <w:tcPr>
            <w:tcW w:w="4677" w:type="dxa"/>
            <w:gridSpan w:val="3"/>
            <w:vAlign w:val="center"/>
          </w:tcPr>
          <w:p w:rsidR="00BD25A1" w:rsidRDefault="00BD25A1" w:rsidP="00BD25A1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Календарный год</w:t>
            </w:r>
          </w:p>
        </w:tc>
      </w:tr>
      <w:tr w:rsidR="00BD25A1" w:rsidRPr="004B1344" w:rsidTr="003D113A">
        <w:tc>
          <w:tcPr>
            <w:tcW w:w="5671" w:type="dxa"/>
            <w:vMerge/>
            <w:vAlign w:val="center"/>
          </w:tcPr>
          <w:p w:rsidR="00BD25A1" w:rsidRPr="00D55261" w:rsidRDefault="00BD25A1" w:rsidP="00BD25A1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25A1" w:rsidRPr="00D55261" w:rsidRDefault="00BD25A1" w:rsidP="00BD25A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BD25A1" w:rsidRPr="00D55261" w:rsidRDefault="00BD25A1" w:rsidP="00BD25A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BD25A1" w:rsidRPr="00D55261" w:rsidRDefault="00BD25A1" w:rsidP="00BD25A1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BD25A1" w:rsidRPr="004B1344" w:rsidTr="003D113A">
        <w:tc>
          <w:tcPr>
            <w:tcW w:w="5671" w:type="dxa"/>
            <w:vAlign w:val="center"/>
          </w:tcPr>
          <w:p w:rsidR="00BD25A1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2.1. </w:t>
            </w:r>
            <w:r w:rsidR="00BD25A1" w:rsidRPr="00BD25A1">
              <w:rPr>
                <w:rFonts w:eastAsia="Times New Roman" w:cstheme="minorHAnsi"/>
              </w:rPr>
              <w:t>Количество проведенны</w:t>
            </w:r>
            <w:r w:rsidR="00BD25A1">
              <w:rPr>
                <w:rFonts w:eastAsia="Times New Roman" w:cstheme="minorHAnsi"/>
              </w:rPr>
              <w:t>х мероприятий в рамках ММП «ВМ»</w:t>
            </w:r>
          </w:p>
        </w:tc>
        <w:tc>
          <w:tcPr>
            <w:tcW w:w="1559" w:type="dxa"/>
            <w:vAlign w:val="center"/>
          </w:tcPr>
          <w:p w:rsidR="00BD25A1" w:rsidRDefault="00AF2D9B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25A1" w:rsidRDefault="00AF2D9B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25A1" w:rsidRDefault="00AF2D9B" w:rsidP="00AF2D9B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E360B6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 xml:space="preserve">. </w:t>
            </w:r>
            <w:r w:rsidR="003D113A">
              <w:rPr>
                <w:rFonts w:eastAsia="Times New Roman" w:cstheme="minorHAnsi"/>
              </w:rPr>
              <w:t>Положительная динамика количества</w:t>
            </w:r>
            <w:r w:rsidR="003D113A" w:rsidRPr="00BD25A1">
              <w:rPr>
                <w:rFonts w:eastAsia="Times New Roman" w:cstheme="minorHAnsi"/>
              </w:rPr>
              <w:t xml:space="preserve"> участников методических и коо</w:t>
            </w:r>
            <w:r w:rsidR="003D113A">
              <w:rPr>
                <w:rFonts w:eastAsia="Times New Roman" w:cstheme="minorHAnsi"/>
              </w:rPr>
              <w:t>рдинационно-учебных мероприятий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90%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95%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100%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E360B6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 xml:space="preserve">. </w:t>
            </w:r>
            <w:r w:rsidR="003D113A" w:rsidRPr="00BD25A1">
              <w:rPr>
                <w:rFonts w:eastAsia="Times New Roman" w:cstheme="minorHAnsi"/>
              </w:rPr>
              <w:t>Повышение квалифи</w:t>
            </w:r>
            <w:r w:rsidR="003D113A">
              <w:rPr>
                <w:rFonts w:eastAsia="Times New Roman" w:cstheme="minorHAnsi"/>
              </w:rPr>
              <w:t>кации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3D113A" w:rsidRDefault="00872E6B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21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E360B6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 xml:space="preserve">. </w:t>
            </w:r>
            <w:r w:rsidR="003D113A" w:rsidRPr="00BD25A1">
              <w:rPr>
                <w:rFonts w:eastAsia="Times New Roman" w:cstheme="minorHAnsi"/>
              </w:rPr>
              <w:t>Аттестация преподавателей и концертмейстеров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7/2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9/3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7/3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3D113A" w:rsidRPr="00BD25A1" w:rsidRDefault="003D113A" w:rsidP="003D113A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3.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24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Организация и проведение выездных, городских конкурсных, выставочных и концертно-просветительских мероприятий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E360B6" w:rsidRPr="00BD25A1" w:rsidRDefault="00E360B6" w:rsidP="00E360B6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Содержание и способы реализации:</w:t>
            </w:r>
          </w:p>
          <w:p w:rsidR="00DB5534" w:rsidRPr="00424295" w:rsidRDefault="003D113A" w:rsidP="003D113A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  <w:r w:rsidRPr="00424295">
              <w:rPr>
                <w:rFonts w:asciiTheme="minorHAnsi" w:eastAsia="Times New Roman" w:hAnsiTheme="minorHAnsi" w:cstheme="minorHAnsi"/>
                <w:sz w:val="18"/>
              </w:rPr>
              <w:t xml:space="preserve">- </w:t>
            </w:r>
            <w:r w:rsidR="00DB5534" w:rsidRPr="00424295">
              <w:rPr>
                <w:rFonts w:asciiTheme="minorHAnsi" w:eastAsia="Times New Roman" w:hAnsiTheme="minorHAnsi" w:cstheme="minorHAnsi"/>
                <w:sz w:val="18"/>
              </w:rPr>
              <w:t>проведение мероприятий в рамках Муниципальной методической программы «Визиты мастерства»;</w:t>
            </w:r>
          </w:p>
          <w:p w:rsidR="003D113A" w:rsidRPr="00424295" w:rsidRDefault="00DB5534" w:rsidP="003D113A">
            <w:pPr>
              <w:ind w:left="100" w:right="143"/>
              <w:jc w:val="both"/>
              <w:rPr>
                <w:rFonts w:asciiTheme="minorHAnsi" w:eastAsia="Times New Roman" w:hAnsiTheme="minorHAnsi" w:cstheme="minorHAnsi"/>
              </w:rPr>
            </w:pPr>
            <w:r w:rsidRPr="00424295">
              <w:rPr>
                <w:rFonts w:asciiTheme="minorHAnsi" w:eastAsia="Times New Roman" w:hAnsiTheme="minorHAnsi" w:cstheme="minorHAnsi"/>
              </w:rPr>
              <w:t xml:space="preserve">- </w:t>
            </w:r>
            <w:r w:rsidR="003D113A" w:rsidRPr="00424295">
              <w:rPr>
                <w:rFonts w:asciiTheme="minorHAnsi" w:eastAsia="Times New Roman" w:hAnsiTheme="minorHAnsi" w:cstheme="minorHAnsi"/>
              </w:rPr>
              <w:t xml:space="preserve">планирование и организация участия учащихся в выездных конкурсных мероприятиях различного уровня </w:t>
            </w:r>
            <w:r w:rsidR="00CE02DC" w:rsidRPr="00424295">
              <w:rPr>
                <w:rFonts w:asciiTheme="minorHAnsi" w:eastAsia="Times New Roman" w:hAnsiTheme="minorHAnsi" w:cstheme="minorHAnsi"/>
              </w:rPr>
              <w:t>при помощи</w:t>
            </w:r>
            <w:r w:rsidR="003D113A" w:rsidRPr="00424295">
              <w:rPr>
                <w:rFonts w:asciiTheme="minorHAnsi" w:eastAsia="Times New Roman" w:hAnsiTheme="minorHAnsi" w:cstheme="minorHAnsi"/>
              </w:rPr>
              <w:t xml:space="preserve"> финансовой поддержки </w:t>
            </w:r>
            <w:r w:rsidR="00743642" w:rsidRPr="00424295">
              <w:rPr>
                <w:rFonts w:asciiTheme="minorHAnsi" w:eastAsia="Times New Roman" w:hAnsiTheme="minorHAnsi" w:cstheme="minorHAnsi"/>
              </w:rPr>
              <w:t xml:space="preserve">средствами </w:t>
            </w:r>
            <w:r w:rsidR="003D113A" w:rsidRPr="00424295">
              <w:rPr>
                <w:rFonts w:asciiTheme="minorHAnsi" w:eastAsia="Times New Roman" w:hAnsiTheme="minorHAnsi" w:cstheme="minorHAnsi"/>
              </w:rPr>
              <w:t>муниципальной программы и внебюджетн</w:t>
            </w:r>
            <w:r w:rsidR="00743642" w:rsidRPr="00424295">
              <w:rPr>
                <w:rFonts w:asciiTheme="minorHAnsi" w:eastAsia="Times New Roman" w:hAnsiTheme="minorHAnsi" w:cstheme="minorHAnsi"/>
              </w:rPr>
              <w:t>ыми средствами;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lastRenderedPageBreak/>
              <w:t>- создание условий для поддержки и развития творческой инициативы преподавателей и учащихся, организация</w:t>
            </w:r>
            <w:r w:rsidR="00CE02DC" w:rsidRPr="00424295">
              <w:rPr>
                <w:rFonts w:eastAsia="Times New Roman" w:cstheme="minorHAnsi"/>
              </w:rPr>
              <w:t xml:space="preserve"> конкурсной, выставочной, </w:t>
            </w:r>
            <w:r w:rsidR="00CE4A24" w:rsidRPr="00424295">
              <w:rPr>
                <w:rFonts w:eastAsia="Times New Roman" w:cstheme="minorHAnsi"/>
              </w:rPr>
              <w:t xml:space="preserve">концертно-просветительской </w:t>
            </w:r>
            <w:r w:rsidR="00CE02DC" w:rsidRPr="00424295">
              <w:rPr>
                <w:rFonts w:eastAsia="Times New Roman" w:cstheme="minorHAnsi"/>
              </w:rPr>
              <w:t>творческой практики</w:t>
            </w:r>
            <w:r w:rsidR="00CE4A24" w:rsidRPr="00424295">
              <w:rPr>
                <w:rFonts w:eastAsia="Times New Roman" w:cstheme="minorHAnsi"/>
              </w:rPr>
              <w:t xml:space="preserve"> учащихся и преподавателей с вовлечением в процесс </w:t>
            </w:r>
            <w:r w:rsidR="00743642" w:rsidRPr="00424295">
              <w:rPr>
                <w:rFonts w:eastAsia="Times New Roman" w:cstheme="minorHAnsi"/>
              </w:rPr>
              <w:t>родителей обучающихся (</w:t>
            </w:r>
            <w:r w:rsidR="00CE4A24" w:rsidRPr="00424295">
              <w:rPr>
                <w:rFonts w:eastAsia="Times New Roman" w:cstheme="minorHAnsi"/>
              </w:rPr>
              <w:t>законных представителей</w:t>
            </w:r>
            <w:r w:rsidR="00743642" w:rsidRPr="00424295">
              <w:rPr>
                <w:rFonts w:eastAsia="Times New Roman" w:cstheme="minorHAnsi"/>
              </w:rPr>
              <w:t>)</w:t>
            </w:r>
            <w:r w:rsidRPr="00424295">
              <w:rPr>
                <w:rFonts w:eastAsia="Times New Roman" w:cstheme="minorHAnsi"/>
              </w:rPr>
              <w:t>;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развитие социального партнерства и социальной активности, в том числе в рамках договоров о совместной деятельности</w:t>
            </w:r>
            <w:r w:rsidR="00743642" w:rsidRPr="00424295">
              <w:rPr>
                <w:rFonts w:eastAsia="Times New Roman" w:cstheme="minorHAnsi"/>
              </w:rPr>
              <w:t>;</w:t>
            </w:r>
          </w:p>
          <w:p w:rsidR="00743642" w:rsidRPr="00424295" w:rsidRDefault="00743642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участие в совместных проектах с учреждениями сферы образования и культуры;</w:t>
            </w:r>
          </w:p>
          <w:p w:rsidR="00743642" w:rsidRDefault="00743642" w:rsidP="00DB5534">
            <w:pPr>
              <w:ind w:left="100" w:right="143"/>
              <w:jc w:val="both"/>
              <w:rPr>
                <w:rFonts w:eastAsia="Times New Roman" w:cstheme="minorHAnsi"/>
                <w:sz w:val="24"/>
              </w:rPr>
            </w:pPr>
            <w:r w:rsidRPr="00424295">
              <w:rPr>
                <w:rFonts w:eastAsia="Times New Roman" w:cstheme="minorHAnsi"/>
              </w:rPr>
              <w:t>- поощрение и поддержка учащихся с особыми образовательными потребностями и одаренных детей, добившихся положительных результатов</w:t>
            </w:r>
            <w:r w:rsidR="00DB5534" w:rsidRPr="00424295">
              <w:rPr>
                <w:rFonts w:eastAsia="Times New Roman" w:cstheme="minorHAnsi"/>
              </w:rPr>
              <w:t xml:space="preserve"> в конкурсной деятельности</w:t>
            </w:r>
          </w:p>
        </w:tc>
      </w:tr>
      <w:tr w:rsidR="003D113A" w:rsidRPr="004B1344" w:rsidTr="003D113A">
        <w:tc>
          <w:tcPr>
            <w:tcW w:w="5671" w:type="dxa"/>
            <w:vMerge w:val="restart"/>
            <w:vAlign w:val="center"/>
          </w:tcPr>
          <w:p w:rsidR="003D113A" w:rsidRPr="00D55261" w:rsidRDefault="003D113A" w:rsidP="003D113A">
            <w:pPr>
              <w:ind w:left="100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lastRenderedPageBreak/>
              <w:t>Целевые показатели (индикаторы)</w:t>
            </w:r>
          </w:p>
        </w:tc>
        <w:tc>
          <w:tcPr>
            <w:tcW w:w="4677" w:type="dxa"/>
            <w:gridSpan w:val="3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Календарный год</w:t>
            </w:r>
          </w:p>
        </w:tc>
      </w:tr>
      <w:tr w:rsidR="003D113A" w:rsidRPr="004B1344" w:rsidTr="003D113A">
        <w:tc>
          <w:tcPr>
            <w:tcW w:w="5671" w:type="dxa"/>
            <w:vMerge/>
            <w:vAlign w:val="center"/>
          </w:tcPr>
          <w:p w:rsidR="003D113A" w:rsidRPr="00D55261" w:rsidRDefault="003D113A" w:rsidP="003D113A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3.1. </w:t>
            </w:r>
            <w:r w:rsidR="003D113A" w:rsidRPr="00521749">
              <w:rPr>
                <w:rFonts w:eastAsia="Times New Roman" w:cstheme="minorHAnsi"/>
              </w:rPr>
              <w:t>Доля детей, привлекаемых к уч</w:t>
            </w:r>
            <w:r w:rsidR="003D113A">
              <w:rPr>
                <w:rFonts w:eastAsia="Times New Roman" w:cstheme="minorHAnsi"/>
              </w:rPr>
              <w:t>астию в творческих мероприятиях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80%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85%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90%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3.2. </w:t>
            </w:r>
            <w:r w:rsidR="003D113A" w:rsidRPr="00521749">
              <w:rPr>
                <w:rFonts w:eastAsia="Times New Roman" w:cstheme="minorHAnsi"/>
              </w:rPr>
              <w:t xml:space="preserve">Доля учащихся ставших победителями и призерами </w:t>
            </w:r>
            <w:r w:rsidR="00D453BD">
              <w:rPr>
                <w:rFonts w:eastAsia="Times New Roman" w:cstheme="minorHAnsi"/>
              </w:rPr>
              <w:t>федеральных (</w:t>
            </w:r>
            <w:r w:rsidR="003D113A" w:rsidRPr="00521749">
              <w:rPr>
                <w:rFonts w:eastAsia="Times New Roman" w:cstheme="minorHAnsi"/>
              </w:rPr>
              <w:t>международных, всероссийских</w:t>
            </w:r>
            <w:r w:rsidR="00D453BD">
              <w:rPr>
                <w:rFonts w:eastAsia="Times New Roman" w:cstheme="minorHAnsi"/>
              </w:rPr>
              <w:t>)</w:t>
            </w:r>
            <w:r w:rsidR="003D113A" w:rsidRPr="00521749">
              <w:rPr>
                <w:rFonts w:eastAsia="Times New Roman" w:cstheme="minorHAnsi"/>
              </w:rPr>
              <w:t xml:space="preserve"> и региональных мероприятий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36%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38%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40%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3D113A" w:rsidRPr="00424295" w:rsidRDefault="003D113A" w:rsidP="003D113A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4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4. Улучшение материально-технического оснащения МБУДО «ДШИ им. А.С. Розанова» и условий для организации учебного процесса.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E360B6" w:rsidRPr="00BD25A1" w:rsidRDefault="00E360B6" w:rsidP="00E360B6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Содержание и способы реализации:</w:t>
            </w:r>
          </w:p>
          <w:p w:rsidR="00457EEE" w:rsidRPr="00424295" w:rsidRDefault="00457EEE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своевременное прохождение курсов повышения квалификации административно-управленческого и учебно-вспомогательного персонала в соответствии со сроками </w:t>
            </w:r>
            <w:r w:rsidR="00743642" w:rsidRPr="00424295">
              <w:rPr>
                <w:rFonts w:eastAsia="Times New Roman" w:cstheme="minorHAnsi"/>
              </w:rPr>
              <w:t>и нормами</w:t>
            </w:r>
            <w:r w:rsidRPr="00424295">
              <w:rPr>
                <w:rFonts w:eastAsia="Times New Roman" w:cstheme="minorHAnsi"/>
              </w:rPr>
              <w:t xml:space="preserve"> федерального законодательства 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осуществление необходимых и своевременных мероприятий для обеспечения соответствия зданий, служебных и учебных помещений нормам, стандартам и требованиям, предъявляемым к образовательным учреждениям дополнительного образования;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приобретение музыкальных инструментов для реализации предпрофессиональных и общеразвивающих программ на основе мониторинга потребности;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приобретение компьютерной и цифровой техники с целью расширения ИКТ, участвующих в образовательном процессе;</w:t>
            </w:r>
          </w:p>
          <w:p w:rsidR="00457EEE" w:rsidRPr="00424295" w:rsidRDefault="00457EEE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приобретение учебной мебели, материалов, учебной и методической литературы, приобретение и пошив сценических костюмов и обуви для обеспечения образовательного процесса</w:t>
            </w:r>
          </w:p>
          <w:p w:rsidR="003D113A" w:rsidRPr="00424295" w:rsidRDefault="003D113A" w:rsidP="00E360B6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текущее обеспечение административно-хозяйственной деятельности учреждения (обеспечение канцтоварами, хоз</w:t>
            </w:r>
            <w:r w:rsidR="00E360B6" w:rsidRPr="00424295">
              <w:rPr>
                <w:rFonts w:eastAsia="Times New Roman" w:cstheme="minorHAnsi"/>
              </w:rPr>
              <w:t>яйственными</w:t>
            </w:r>
            <w:r w:rsidRPr="00424295">
              <w:rPr>
                <w:rFonts w:eastAsia="Times New Roman" w:cstheme="minorHAnsi"/>
              </w:rPr>
              <w:t xml:space="preserve"> товарами, необходимыми расходными материалами, поддержание </w:t>
            </w:r>
            <w:r w:rsidR="00457EEE" w:rsidRPr="00424295">
              <w:rPr>
                <w:rFonts w:eastAsia="Times New Roman" w:cstheme="minorHAnsi"/>
              </w:rPr>
              <w:t xml:space="preserve">музыкальных инструментов, </w:t>
            </w:r>
            <w:r w:rsidRPr="00424295">
              <w:rPr>
                <w:rFonts w:eastAsia="Times New Roman" w:cstheme="minorHAnsi"/>
              </w:rPr>
              <w:t>техники и мебели в рабочем состоянии)</w:t>
            </w:r>
          </w:p>
          <w:p w:rsidR="00E360B6" w:rsidRDefault="00457EEE" w:rsidP="00DB5534">
            <w:pPr>
              <w:ind w:left="100" w:right="143"/>
              <w:jc w:val="both"/>
              <w:rPr>
                <w:rFonts w:eastAsia="Times New Roman" w:cstheme="minorHAnsi"/>
                <w:sz w:val="24"/>
              </w:rPr>
            </w:pPr>
            <w:r w:rsidRPr="00424295">
              <w:rPr>
                <w:rFonts w:eastAsia="Times New Roman" w:cstheme="minorHAnsi"/>
              </w:rPr>
              <w:t xml:space="preserve">- участие учреждения </w:t>
            </w:r>
            <w:r w:rsidR="00DB5534" w:rsidRPr="00424295">
              <w:rPr>
                <w:rFonts w:eastAsia="Times New Roman" w:cstheme="minorHAnsi"/>
              </w:rPr>
              <w:t>в грантах, программах по софинансированию с целью улучшения состояния материально-технического обеспечения учреждения</w:t>
            </w:r>
          </w:p>
        </w:tc>
      </w:tr>
      <w:tr w:rsidR="003D113A" w:rsidRPr="004B1344" w:rsidTr="003D113A">
        <w:tc>
          <w:tcPr>
            <w:tcW w:w="5671" w:type="dxa"/>
            <w:vMerge w:val="restart"/>
            <w:vAlign w:val="center"/>
          </w:tcPr>
          <w:p w:rsidR="003D113A" w:rsidRPr="001B0564" w:rsidRDefault="003D113A" w:rsidP="003D113A">
            <w:pPr>
              <w:ind w:left="100"/>
              <w:rPr>
                <w:rFonts w:eastAsia="Times New Roman" w:cstheme="minorHAnsi"/>
                <w:b/>
                <w:sz w:val="24"/>
              </w:rPr>
            </w:pPr>
            <w:r w:rsidRPr="001B0564">
              <w:rPr>
                <w:rFonts w:asciiTheme="minorHAnsi" w:eastAsia="Times New Roman" w:hAnsiTheme="minorHAnsi" w:cstheme="minorHAnsi"/>
                <w:b/>
                <w:sz w:val="24"/>
              </w:rPr>
              <w:t>Целевые показатели (индикаторы)</w:t>
            </w:r>
          </w:p>
        </w:tc>
        <w:tc>
          <w:tcPr>
            <w:tcW w:w="4677" w:type="dxa"/>
            <w:gridSpan w:val="3"/>
            <w:vAlign w:val="center"/>
          </w:tcPr>
          <w:p w:rsidR="003D113A" w:rsidRPr="001B0564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 w:rsidRPr="001B0564">
              <w:rPr>
                <w:rFonts w:eastAsia="Times New Roman" w:cstheme="minorHAnsi"/>
                <w:b/>
                <w:sz w:val="24"/>
              </w:rPr>
              <w:t>Календарный год</w:t>
            </w:r>
          </w:p>
        </w:tc>
      </w:tr>
      <w:tr w:rsidR="003D113A" w:rsidRPr="004B1344" w:rsidTr="003D113A">
        <w:tc>
          <w:tcPr>
            <w:tcW w:w="5671" w:type="dxa"/>
            <w:vMerge/>
            <w:vAlign w:val="center"/>
          </w:tcPr>
          <w:p w:rsidR="003D113A" w:rsidRPr="001B0564" w:rsidRDefault="003D113A" w:rsidP="003D113A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1B0564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1B0564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1B0564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1B0564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4.1. </w:t>
            </w:r>
            <w:r w:rsidR="003D113A">
              <w:rPr>
                <w:rFonts w:eastAsia="Times New Roman" w:cstheme="minorHAnsi"/>
              </w:rPr>
              <w:t>Планируемые р</w:t>
            </w:r>
            <w:r w:rsidR="003D113A" w:rsidRPr="001B0564">
              <w:rPr>
                <w:rFonts w:eastAsia="Times New Roman" w:cstheme="minorHAnsi"/>
              </w:rPr>
              <w:t>асходы на осуществление закупок товаров, работ и услуг для обеспечения нужд учреждения из бюджетных средств</w:t>
            </w: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 w:right="134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4 708 179,74</w:t>
            </w: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4 708 179,74</w:t>
            </w:r>
          </w:p>
        </w:tc>
        <w:tc>
          <w:tcPr>
            <w:tcW w:w="1559" w:type="dxa"/>
            <w:vAlign w:val="center"/>
          </w:tcPr>
          <w:p w:rsidR="003D113A" w:rsidRPr="001B0564" w:rsidRDefault="003D113A" w:rsidP="003D113A">
            <w:pPr>
              <w:ind w:left="100" w:right="143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4 708 179,74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4.2. </w:t>
            </w:r>
            <w:r w:rsidR="003D113A" w:rsidRPr="00521749">
              <w:rPr>
                <w:rFonts w:eastAsia="Times New Roman" w:cstheme="minorHAnsi"/>
              </w:rPr>
              <w:t xml:space="preserve">Совершенствование материально-технической базы учреждения </w:t>
            </w:r>
            <w:r w:rsidR="003D113A">
              <w:rPr>
                <w:rFonts w:eastAsia="Times New Roman" w:cstheme="minorHAnsi"/>
              </w:rPr>
              <w:t>из</w:t>
            </w:r>
            <w:r w:rsidR="003D113A" w:rsidRPr="00521749">
              <w:rPr>
                <w:rFonts w:eastAsia="Times New Roman" w:cstheme="minorHAnsi"/>
              </w:rPr>
              <w:t xml:space="preserve"> внебюджетных средств от приносящей доход деятельности</w:t>
            </w:r>
            <w:r w:rsidR="003D113A">
              <w:rPr>
                <w:rFonts w:eastAsia="Times New Roman" w:cstheme="minorHAnsi"/>
              </w:rPr>
              <w:t xml:space="preserve"> и спонсорской помощи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300 000,00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3D113A" w:rsidRPr="00424295" w:rsidRDefault="003D113A" w:rsidP="003D113A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24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5. Развитие новых форм предоставления образовательных услуг, в том числе платных.</w:t>
            </w:r>
          </w:p>
        </w:tc>
      </w:tr>
      <w:tr w:rsidR="003D113A" w:rsidRPr="004B1344" w:rsidTr="003D113A">
        <w:tc>
          <w:tcPr>
            <w:tcW w:w="10348" w:type="dxa"/>
            <w:gridSpan w:val="4"/>
            <w:vAlign w:val="center"/>
          </w:tcPr>
          <w:p w:rsidR="003D113A" w:rsidRPr="00BD25A1" w:rsidRDefault="003D113A" w:rsidP="003D113A">
            <w:pPr>
              <w:ind w:left="100" w:right="143"/>
              <w:jc w:val="both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BD25A1">
              <w:rPr>
                <w:rFonts w:asciiTheme="minorHAnsi" w:eastAsia="Times New Roman" w:hAnsiTheme="minorHAnsi" w:cstheme="minorHAnsi"/>
                <w:b/>
                <w:sz w:val="24"/>
              </w:rPr>
              <w:t>Способ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ы</w:t>
            </w:r>
            <w:r w:rsidRPr="00BD25A1">
              <w:rPr>
                <w:rFonts w:asciiTheme="minorHAnsi" w:eastAsia="Times New Roman" w:hAnsiTheme="minorHAnsi" w:cstheme="minorHAnsi"/>
                <w:b/>
                <w:sz w:val="24"/>
              </w:rPr>
              <w:t xml:space="preserve"> решения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:</w:t>
            </w:r>
          </w:p>
          <w:p w:rsidR="003D113A" w:rsidRPr="00424295" w:rsidRDefault="003D113A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>- проведение аналитического сбора информации среди населения города о приоритетных направлениях развития платных услуг;</w:t>
            </w:r>
          </w:p>
          <w:p w:rsidR="00DB5534" w:rsidRPr="00424295" w:rsidRDefault="00DB5534" w:rsidP="003D113A">
            <w:pPr>
              <w:ind w:left="100" w:right="143"/>
              <w:jc w:val="both"/>
              <w:rPr>
                <w:rFonts w:eastAsia="Times New Roman" w:cstheme="minorHAnsi"/>
              </w:rPr>
            </w:pPr>
            <w:r w:rsidRPr="00424295">
              <w:rPr>
                <w:rFonts w:eastAsia="Times New Roman" w:cstheme="minorHAnsi"/>
              </w:rPr>
              <w:t xml:space="preserve">- обучение на курсах повышения квалификации педагогических </w:t>
            </w:r>
            <w:r w:rsidR="004A22F6" w:rsidRPr="00424295">
              <w:rPr>
                <w:rFonts w:eastAsia="Times New Roman" w:cstheme="minorHAnsi"/>
              </w:rPr>
              <w:t>работников с</w:t>
            </w:r>
            <w:r w:rsidRPr="00424295">
              <w:rPr>
                <w:rFonts w:eastAsia="Times New Roman" w:cstheme="minorHAnsi"/>
              </w:rPr>
              <w:t xml:space="preserve"> целью освоения </w:t>
            </w:r>
            <w:r w:rsidR="004A22F6" w:rsidRPr="00424295">
              <w:rPr>
                <w:rFonts w:eastAsia="Times New Roman" w:cstheme="minorHAnsi"/>
              </w:rPr>
              <w:t xml:space="preserve">ими </w:t>
            </w:r>
            <w:r w:rsidRPr="00424295">
              <w:rPr>
                <w:rFonts w:eastAsia="Times New Roman" w:cstheme="minorHAnsi"/>
              </w:rPr>
              <w:t xml:space="preserve">новых </w:t>
            </w:r>
            <w:r w:rsidR="004A22F6" w:rsidRPr="00424295">
              <w:rPr>
                <w:rFonts w:eastAsia="Times New Roman" w:cstheme="minorHAnsi"/>
              </w:rPr>
              <w:t>направлений, форм и видов деятельности для расширения сферы применения возможностей на практике, в том числе предложения конкурентно-способных услуг на рынке платных образовательных услуг в муниципалитете;</w:t>
            </w:r>
          </w:p>
          <w:p w:rsidR="003D113A" w:rsidRDefault="003D113A" w:rsidP="003D113A">
            <w:pPr>
              <w:ind w:left="100" w:right="143"/>
              <w:jc w:val="both"/>
              <w:rPr>
                <w:rFonts w:eastAsia="Times New Roman" w:cstheme="minorHAnsi"/>
                <w:sz w:val="24"/>
              </w:rPr>
            </w:pPr>
            <w:r w:rsidRPr="00424295">
              <w:rPr>
                <w:rFonts w:eastAsia="Times New Roman" w:cstheme="minorHAnsi"/>
              </w:rPr>
              <w:t>- разработка программ и внедрение в работу новых услуг дополнительного образования в области различных видов искусства на платной основе.</w:t>
            </w:r>
          </w:p>
        </w:tc>
      </w:tr>
      <w:tr w:rsidR="003D113A" w:rsidTr="003D113A">
        <w:tc>
          <w:tcPr>
            <w:tcW w:w="5671" w:type="dxa"/>
            <w:vMerge w:val="restart"/>
            <w:vAlign w:val="center"/>
          </w:tcPr>
          <w:p w:rsidR="003D113A" w:rsidRPr="00D55261" w:rsidRDefault="003D113A" w:rsidP="003D113A">
            <w:pPr>
              <w:ind w:left="100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t>Целевые показатели (индикаторы)</w:t>
            </w:r>
          </w:p>
        </w:tc>
        <w:tc>
          <w:tcPr>
            <w:tcW w:w="4677" w:type="dxa"/>
            <w:gridSpan w:val="3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Календарный год</w:t>
            </w:r>
          </w:p>
        </w:tc>
      </w:tr>
      <w:tr w:rsidR="003D113A" w:rsidRPr="00D55261" w:rsidTr="003D113A">
        <w:tc>
          <w:tcPr>
            <w:tcW w:w="5671" w:type="dxa"/>
            <w:vMerge/>
            <w:vAlign w:val="center"/>
          </w:tcPr>
          <w:p w:rsidR="003D113A" w:rsidRPr="00D55261" w:rsidRDefault="003D113A" w:rsidP="003D113A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D113A" w:rsidRPr="00D55261" w:rsidRDefault="003D113A" w:rsidP="003D113A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3D113A" w:rsidRPr="004B1344" w:rsidTr="003D113A">
        <w:tc>
          <w:tcPr>
            <w:tcW w:w="5671" w:type="dxa"/>
            <w:vAlign w:val="center"/>
          </w:tcPr>
          <w:p w:rsidR="003D113A" w:rsidRPr="00BD25A1" w:rsidRDefault="00B60398" w:rsidP="004A3A73">
            <w:pPr>
              <w:ind w:left="100" w:right="133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5.1. </w:t>
            </w:r>
            <w:r w:rsidR="003D113A" w:rsidRPr="00521749">
              <w:rPr>
                <w:rFonts w:eastAsia="Times New Roman" w:cstheme="minorHAnsi"/>
              </w:rPr>
              <w:t xml:space="preserve">Увеличение количества образовательных </w:t>
            </w:r>
            <w:bookmarkStart w:id="3" w:name="_GoBack"/>
            <w:bookmarkEnd w:id="3"/>
            <w:r w:rsidR="003D113A" w:rsidRPr="00521749">
              <w:rPr>
                <w:rFonts w:eastAsia="Times New Roman" w:cstheme="minorHAnsi"/>
              </w:rPr>
              <w:t>услуг, оказываемых на договорной основе, в том числе платных образовательных услуг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113A" w:rsidRDefault="003D113A" w:rsidP="003D113A">
            <w:pPr>
              <w:ind w:left="100"/>
              <w:jc w:val="center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2</w:t>
            </w:r>
          </w:p>
        </w:tc>
      </w:tr>
    </w:tbl>
    <w:p w:rsidR="00D13296" w:rsidRDefault="00D13296" w:rsidP="00C77186">
      <w:pPr>
        <w:tabs>
          <w:tab w:val="left" w:pos="1350"/>
        </w:tabs>
        <w:rPr>
          <w:b/>
          <w:sz w:val="24"/>
        </w:rPr>
      </w:pPr>
    </w:p>
    <w:p w:rsidR="00D13296" w:rsidRDefault="00A961DC" w:rsidP="00D1329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D13296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 w:rsidR="00D13296" w:rsidRPr="00D13296">
        <w:rPr>
          <w:b/>
          <w:sz w:val="24"/>
        </w:rPr>
        <w:t>УПРАВЛЕНИЕ РЕАЛИЗАЦИЕЙ</w:t>
      </w:r>
      <w:r w:rsidR="00D13296">
        <w:rPr>
          <w:b/>
          <w:sz w:val="24"/>
        </w:rPr>
        <w:t xml:space="preserve"> ПРОГРАММЫ РАЗВИТИЯ</w:t>
      </w:r>
    </w:p>
    <w:p w:rsidR="00FC3580" w:rsidRPr="00DE13F7" w:rsidRDefault="00DE13F7" w:rsidP="00FC358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4.1. </w:t>
      </w:r>
      <w:r w:rsidR="004A3A73">
        <w:rPr>
          <w:b/>
          <w:sz w:val="24"/>
        </w:rPr>
        <w:t>МЕХАНИЗМ РЕАЛИЗАЦИИ ПРОГРАММЫ РАЗВИТИЯ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FC3580" w:rsidTr="001A00B6">
        <w:tc>
          <w:tcPr>
            <w:tcW w:w="1555" w:type="dxa"/>
            <w:vAlign w:val="center"/>
          </w:tcPr>
          <w:p w:rsidR="00FC3580" w:rsidRPr="00DE13F7" w:rsidRDefault="00D5720B" w:rsidP="00DE13F7">
            <w:pPr>
              <w:ind w:left="142" w:right="130"/>
              <w:jc w:val="both"/>
              <w:rPr>
                <w:b/>
              </w:rPr>
            </w:pPr>
            <w:r w:rsidRPr="00DE13F7">
              <w:rPr>
                <w:b/>
              </w:rPr>
              <w:t>Заказчик Программы</w:t>
            </w:r>
          </w:p>
        </w:tc>
        <w:tc>
          <w:tcPr>
            <w:tcW w:w="8505" w:type="dxa"/>
            <w:vAlign w:val="center"/>
          </w:tcPr>
          <w:p w:rsidR="00FC3580" w:rsidRDefault="00D5720B" w:rsidP="001A00B6">
            <w:pPr>
              <w:ind w:left="142" w:right="130"/>
              <w:rPr>
                <w:sz w:val="24"/>
              </w:rPr>
            </w:pPr>
            <w:r>
              <w:rPr>
                <w:sz w:val="24"/>
              </w:rPr>
              <w:t>Комитет образования, культуры и спорта администрации города Кировска</w:t>
            </w:r>
          </w:p>
        </w:tc>
      </w:tr>
      <w:tr w:rsidR="00FC3580" w:rsidTr="001A00B6">
        <w:tc>
          <w:tcPr>
            <w:tcW w:w="1555" w:type="dxa"/>
            <w:vAlign w:val="center"/>
          </w:tcPr>
          <w:p w:rsidR="00FC3580" w:rsidRPr="00DE13F7" w:rsidRDefault="00424295" w:rsidP="00DE13F7">
            <w:pPr>
              <w:ind w:left="142" w:right="130"/>
              <w:jc w:val="both"/>
              <w:rPr>
                <w:b/>
              </w:rPr>
            </w:pPr>
            <w:r w:rsidRPr="00DE13F7">
              <w:rPr>
                <w:b/>
              </w:rPr>
              <w:t>Руководитель Программы</w:t>
            </w:r>
          </w:p>
        </w:tc>
        <w:tc>
          <w:tcPr>
            <w:tcW w:w="8505" w:type="dxa"/>
            <w:vAlign w:val="center"/>
          </w:tcPr>
          <w:p w:rsidR="00FC3580" w:rsidRDefault="00DE13F7" w:rsidP="001A00B6">
            <w:pPr>
              <w:ind w:left="142" w:right="130"/>
              <w:rPr>
                <w:sz w:val="24"/>
              </w:rPr>
            </w:pPr>
            <w:r>
              <w:rPr>
                <w:sz w:val="24"/>
              </w:rPr>
              <w:t>Директор МБУДО «ДШИ им. А.С. Розанова»</w:t>
            </w:r>
          </w:p>
        </w:tc>
      </w:tr>
      <w:tr w:rsidR="00FC3580" w:rsidTr="001A00B6">
        <w:tc>
          <w:tcPr>
            <w:tcW w:w="1555" w:type="dxa"/>
            <w:vAlign w:val="center"/>
          </w:tcPr>
          <w:p w:rsidR="00FC3580" w:rsidRPr="00DE13F7" w:rsidRDefault="00DE13F7" w:rsidP="001A00B6">
            <w:pPr>
              <w:ind w:left="142" w:right="130"/>
              <w:rPr>
                <w:b/>
              </w:rPr>
            </w:pPr>
            <w:r w:rsidRPr="00DE13F7">
              <w:rPr>
                <w:b/>
              </w:rPr>
              <w:t>Функции и полномочия руководителя Программы</w:t>
            </w:r>
          </w:p>
        </w:tc>
        <w:tc>
          <w:tcPr>
            <w:tcW w:w="8505" w:type="dxa"/>
            <w:vAlign w:val="center"/>
          </w:tcPr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несет персональную ответственность за реализацию и конечные результаты Программы;</w:t>
            </w:r>
          </w:p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запрашивает и рассматривает предложения исполнителей Программы;</w:t>
            </w:r>
          </w:p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определяет формы и методы управления реализацией Программы;</w:t>
            </w:r>
          </w:p>
          <w:p w:rsidR="00FC3580" w:rsidRDefault="00DE13F7" w:rsidP="001A00B6">
            <w:pPr>
              <w:ind w:left="142" w:right="130"/>
              <w:jc w:val="both"/>
              <w:rPr>
                <w:sz w:val="24"/>
              </w:rPr>
            </w:pPr>
            <w:r w:rsidRPr="001A00B6">
              <w:rPr>
                <w:sz w:val="22"/>
              </w:rPr>
              <w:t>- осуществляет использование финансовых средств на реализацию основных задач Программы, несет персональную ответственность за целевое и эффективное использование выделяемых на выполнение Программы финансовых средств</w:t>
            </w:r>
          </w:p>
        </w:tc>
      </w:tr>
      <w:tr w:rsidR="00DE13F7" w:rsidTr="001A00B6">
        <w:tc>
          <w:tcPr>
            <w:tcW w:w="1555" w:type="dxa"/>
            <w:vMerge w:val="restart"/>
            <w:vAlign w:val="center"/>
          </w:tcPr>
          <w:p w:rsidR="00DE13F7" w:rsidRPr="00DE13F7" w:rsidRDefault="00DE13F7" w:rsidP="001A00B6">
            <w:pPr>
              <w:ind w:left="142" w:right="130"/>
              <w:rPr>
                <w:b/>
              </w:rPr>
            </w:pPr>
            <w:r w:rsidRPr="00DE13F7">
              <w:rPr>
                <w:b/>
              </w:rPr>
              <w:t>Исполнители Программы</w:t>
            </w:r>
          </w:p>
        </w:tc>
        <w:tc>
          <w:tcPr>
            <w:tcW w:w="8505" w:type="dxa"/>
            <w:vAlign w:val="center"/>
          </w:tcPr>
          <w:p w:rsidR="00DE13F7" w:rsidRDefault="00DE13F7" w:rsidP="001A00B6">
            <w:pPr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МБУДО «ДШИ им. А.С. Розанова»</w:t>
            </w:r>
          </w:p>
        </w:tc>
      </w:tr>
      <w:tr w:rsidR="00DE13F7" w:rsidTr="001A00B6">
        <w:tc>
          <w:tcPr>
            <w:tcW w:w="1555" w:type="dxa"/>
            <w:vMerge/>
            <w:vAlign w:val="center"/>
          </w:tcPr>
          <w:p w:rsidR="00DE13F7" w:rsidRPr="00DE13F7" w:rsidRDefault="00DE13F7" w:rsidP="001A00B6">
            <w:pPr>
              <w:ind w:left="142" w:right="130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DE13F7" w:rsidRDefault="00DE13F7" w:rsidP="001A00B6">
            <w:pPr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 коллектив МБУДО «ДШИ им. А.С. Розанова»</w:t>
            </w:r>
          </w:p>
        </w:tc>
      </w:tr>
      <w:tr w:rsidR="00DE13F7" w:rsidTr="001A00B6">
        <w:tc>
          <w:tcPr>
            <w:tcW w:w="1555" w:type="dxa"/>
            <w:vMerge/>
            <w:vAlign w:val="center"/>
          </w:tcPr>
          <w:p w:rsidR="00DE13F7" w:rsidRPr="00DE13F7" w:rsidRDefault="00DE13F7" w:rsidP="001A00B6">
            <w:pPr>
              <w:ind w:left="142" w:right="130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DE13F7" w:rsidRDefault="00DE13F7" w:rsidP="001A00B6">
            <w:pPr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Учащиеся  и заинтересованные родители</w:t>
            </w:r>
          </w:p>
        </w:tc>
      </w:tr>
      <w:tr w:rsidR="00DE13F7" w:rsidTr="001A00B6">
        <w:tc>
          <w:tcPr>
            <w:tcW w:w="1555" w:type="dxa"/>
            <w:vAlign w:val="center"/>
          </w:tcPr>
          <w:p w:rsidR="00DE13F7" w:rsidRPr="00DE13F7" w:rsidRDefault="00DE13F7" w:rsidP="001A00B6">
            <w:pPr>
              <w:ind w:left="142" w:right="130"/>
              <w:rPr>
                <w:b/>
              </w:rPr>
            </w:pPr>
            <w:r w:rsidRPr="00DE13F7">
              <w:rPr>
                <w:b/>
              </w:rPr>
              <w:t xml:space="preserve">Функции и полномочия </w:t>
            </w:r>
            <w:r>
              <w:rPr>
                <w:b/>
              </w:rPr>
              <w:t>исполнителей</w:t>
            </w:r>
            <w:r w:rsidRPr="00DE13F7">
              <w:rPr>
                <w:b/>
              </w:rPr>
              <w:t xml:space="preserve"> Программы</w:t>
            </w:r>
          </w:p>
        </w:tc>
        <w:tc>
          <w:tcPr>
            <w:tcW w:w="8505" w:type="dxa"/>
            <w:vAlign w:val="center"/>
          </w:tcPr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предоставляют отчеты о ходе реализации Программы, достигнутых результатах и об эффективности использования финансовых средств;</w:t>
            </w:r>
          </w:p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осуществляют ведение отчетности реализации Программы;</w:t>
            </w:r>
          </w:p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 xml:space="preserve">- готовят ежегодно в установленном порядке предложения по уточнению перечня мероприятий Программы на очередной финансовый год, уточняют затраты по мероприятиям Программы, а также механизм реализации Программы; </w:t>
            </w:r>
          </w:p>
          <w:p w:rsidR="00DE13F7" w:rsidRPr="001A00B6" w:rsidRDefault="00DE13F7" w:rsidP="001A00B6">
            <w:pPr>
              <w:ind w:left="142" w:right="130"/>
              <w:jc w:val="both"/>
              <w:rPr>
                <w:sz w:val="22"/>
              </w:rPr>
            </w:pPr>
            <w:r w:rsidRPr="001A00B6">
              <w:rPr>
                <w:sz w:val="22"/>
              </w:rPr>
              <w:t>- согласовывают с руководителем Программы возможные сроки выполнения мероприятий, объемы и источники финансирования Программы;</w:t>
            </w:r>
          </w:p>
          <w:p w:rsidR="00DE13F7" w:rsidRDefault="00DE13F7" w:rsidP="001A00B6">
            <w:pPr>
              <w:ind w:left="142" w:right="130"/>
              <w:jc w:val="both"/>
              <w:rPr>
                <w:sz w:val="24"/>
              </w:rPr>
            </w:pPr>
            <w:r w:rsidRPr="001A00B6">
              <w:rPr>
                <w:sz w:val="22"/>
              </w:rPr>
              <w:t>- представляют руководителю Программы статистическую, справочную и аналитическую информацию о реализации мероприятий Программы</w:t>
            </w:r>
          </w:p>
        </w:tc>
      </w:tr>
    </w:tbl>
    <w:p w:rsidR="001A00B6" w:rsidRPr="004A3A73" w:rsidRDefault="001A00B6" w:rsidP="00DE13F7">
      <w:pPr>
        <w:rPr>
          <w:b/>
          <w:sz w:val="14"/>
        </w:rPr>
      </w:pPr>
    </w:p>
    <w:p w:rsidR="00E360B6" w:rsidRPr="00D13296" w:rsidRDefault="00DE13F7" w:rsidP="00DE13F7">
      <w:pPr>
        <w:rPr>
          <w:b/>
          <w:sz w:val="24"/>
        </w:rPr>
      </w:pPr>
      <w:r>
        <w:rPr>
          <w:b/>
          <w:sz w:val="24"/>
        </w:rPr>
        <w:t xml:space="preserve">4.2. </w:t>
      </w:r>
      <w:r w:rsidR="00E360B6">
        <w:rPr>
          <w:b/>
          <w:sz w:val="24"/>
        </w:rPr>
        <w:t>ФИНАНСОВОЕ ОБЕСПЕЧЕНИЕ</w:t>
      </w:r>
      <w:r w:rsidR="007748D6">
        <w:rPr>
          <w:b/>
          <w:sz w:val="24"/>
        </w:rPr>
        <w:t xml:space="preserve"> РЕАЛИЗАЦИИ ПРОГРАММЫ РАЗВИТИЯ</w:t>
      </w:r>
    </w:p>
    <w:tbl>
      <w:tblPr>
        <w:tblStyle w:val="a3"/>
        <w:tblW w:w="10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704"/>
      </w:tblGrid>
      <w:tr w:rsidR="00E360B6" w:rsidRPr="004B1344" w:rsidTr="00827F12">
        <w:tc>
          <w:tcPr>
            <w:tcW w:w="10210" w:type="dxa"/>
            <w:gridSpan w:val="4"/>
          </w:tcPr>
          <w:p w:rsidR="00E360B6" w:rsidRPr="00DE13F7" w:rsidRDefault="00DE13F7" w:rsidP="00DE13F7">
            <w:pPr>
              <w:ind w:left="135" w:right="136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Финансовое обеспечение реализации Программы </w:t>
            </w:r>
            <w:r>
              <w:rPr>
                <w:b/>
                <w:bCs/>
                <w:sz w:val="23"/>
                <w:szCs w:val="23"/>
              </w:rPr>
              <w:t xml:space="preserve">в соответствии с поставленными задачами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 xml:space="preserve">по приоритетным направлениям деятельности </w:t>
            </w:r>
            <w:r>
              <w:rPr>
                <w:sz w:val="23"/>
                <w:szCs w:val="23"/>
              </w:rPr>
              <w:t>осуществляется руководителем учреждения на основании финансово-сметной документации учреждения и действующих муниципальных программ по поддержке и развитию учреждения</w:t>
            </w:r>
          </w:p>
        </w:tc>
      </w:tr>
      <w:tr w:rsidR="00E360B6" w:rsidRPr="004B1344" w:rsidTr="00F41838">
        <w:tc>
          <w:tcPr>
            <w:tcW w:w="5104" w:type="dxa"/>
            <w:vMerge w:val="restart"/>
            <w:vAlign w:val="center"/>
          </w:tcPr>
          <w:p w:rsidR="00E360B6" w:rsidRPr="00D55261" w:rsidRDefault="007748D6" w:rsidP="00827F12">
            <w:pPr>
              <w:ind w:left="100"/>
              <w:rPr>
                <w:rFonts w:eastAsia="Times New Roman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>Финансовые</w:t>
            </w: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составляющие</w:t>
            </w:r>
            <w:r w:rsidRPr="00D55261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="00827F12">
              <w:rPr>
                <w:rFonts w:asciiTheme="minorHAnsi" w:eastAsia="Times New Roman" w:hAnsiTheme="minorHAnsi" w:cstheme="minorHAnsi"/>
                <w:b/>
                <w:sz w:val="24"/>
              </w:rPr>
              <w:t>реализации Программы развития по всем задачам</w:t>
            </w:r>
          </w:p>
        </w:tc>
        <w:tc>
          <w:tcPr>
            <w:tcW w:w="5106" w:type="dxa"/>
            <w:gridSpan w:val="3"/>
            <w:vAlign w:val="center"/>
          </w:tcPr>
          <w:p w:rsidR="00E360B6" w:rsidRPr="00D55261" w:rsidRDefault="00E360B6" w:rsidP="00827F12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Календарный год</w:t>
            </w:r>
            <w:r w:rsidR="00827F12">
              <w:rPr>
                <w:rFonts w:eastAsia="Times New Roman" w:cstheme="minorHAnsi"/>
                <w:b/>
                <w:sz w:val="24"/>
              </w:rPr>
              <w:t xml:space="preserve"> (финансирование в рублях)</w:t>
            </w:r>
          </w:p>
        </w:tc>
      </w:tr>
      <w:tr w:rsidR="00E360B6" w:rsidRPr="004B1344" w:rsidTr="00F41838">
        <w:tc>
          <w:tcPr>
            <w:tcW w:w="5104" w:type="dxa"/>
            <w:vMerge/>
            <w:vAlign w:val="center"/>
          </w:tcPr>
          <w:p w:rsidR="00E360B6" w:rsidRPr="00D55261" w:rsidRDefault="00E360B6" w:rsidP="00DE13F7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0B6" w:rsidRPr="00D55261" w:rsidRDefault="00E360B6" w:rsidP="00DE13F7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E360B6" w:rsidRPr="00D55261" w:rsidRDefault="00E360B6" w:rsidP="00DE13F7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2019</w:t>
            </w:r>
          </w:p>
        </w:tc>
        <w:tc>
          <w:tcPr>
            <w:tcW w:w="1704" w:type="dxa"/>
            <w:vAlign w:val="center"/>
          </w:tcPr>
          <w:p w:rsidR="00E360B6" w:rsidRPr="00D55261" w:rsidRDefault="00E360B6" w:rsidP="00DE13F7">
            <w:pPr>
              <w:ind w:left="100"/>
              <w:jc w:val="center"/>
              <w:rPr>
                <w:rFonts w:eastAsia="Times New Roman" w:cstheme="minorHAnsi"/>
                <w:b/>
                <w:sz w:val="24"/>
              </w:rPr>
            </w:pPr>
            <w:r w:rsidRPr="00D55261">
              <w:rPr>
                <w:rFonts w:eastAsia="Times New Roman" w:cstheme="minorHAnsi"/>
                <w:b/>
                <w:sz w:val="24"/>
              </w:rPr>
              <w:t>2020</w:t>
            </w:r>
          </w:p>
        </w:tc>
      </w:tr>
      <w:tr w:rsidR="00E360B6" w:rsidRPr="004B1344" w:rsidTr="00F41838">
        <w:tc>
          <w:tcPr>
            <w:tcW w:w="5104" w:type="dxa"/>
            <w:vAlign w:val="center"/>
          </w:tcPr>
          <w:p w:rsidR="00E360B6" w:rsidRPr="00E40114" w:rsidRDefault="00827F12" w:rsidP="00827F12">
            <w:pPr>
              <w:ind w:left="135" w:right="133"/>
              <w:jc w:val="both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</w:rPr>
              <w:t>Субсидии, выделяемые учреждению учредителем на выполнение муниципального задания</w:t>
            </w:r>
            <w:r w:rsidRPr="00E40114">
              <w:rPr>
                <w:rFonts w:asciiTheme="minorHAnsi" w:eastAsia="Times New Roman" w:hAnsiTheme="minorHAnsi" w:cstheme="minorHAnsi"/>
                <w:color w:val="C00000"/>
              </w:rPr>
              <w:t xml:space="preserve"> – бюджетные средства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39 314 688,54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35 525 000,00</w:t>
            </w:r>
          </w:p>
        </w:tc>
        <w:tc>
          <w:tcPr>
            <w:tcW w:w="1704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35 525 000,00</w:t>
            </w:r>
          </w:p>
        </w:tc>
      </w:tr>
      <w:tr w:rsidR="00E360B6" w:rsidRPr="004B1344" w:rsidTr="00F41838">
        <w:tc>
          <w:tcPr>
            <w:tcW w:w="5104" w:type="dxa"/>
            <w:vAlign w:val="center"/>
          </w:tcPr>
          <w:p w:rsidR="00E360B6" w:rsidRPr="00E40114" w:rsidRDefault="00827F12" w:rsidP="00827F12">
            <w:pPr>
              <w:ind w:left="135" w:right="133"/>
              <w:jc w:val="both"/>
              <w:rPr>
                <w:rFonts w:asciiTheme="minorHAnsi" w:eastAsia="Times New Roman" w:hAnsiTheme="minorHAnsi" w:cstheme="minorHAnsi"/>
                <w:color w:val="C00000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</w:rPr>
              <w:t>Субсидии на иные цели, выделяемые учреждению учредителем по муниципальным программам</w:t>
            </w:r>
            <w:r w:rsidRPr="00E40114">
              <w:rPr>
                <w:rFonts w:asciiTheme="minorHAnsi" w:eastAsia="Times New Roman" w:hAnsiTheme="minorHAnsi" w:cstheme="minorHAnsi"/>
                <w:color w:val="C00000"/>
              </w:rPr>
              <w:t xml:space="preserve"> – бюджетные средства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595 670,00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595 670,00</w:t>
            </w:r>
          </w:p>
        </w:tc>
        <w:tc>
          <w:tcPr>
            <w:tcW w:w="1704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595 670,00</w:t>
            </w:r>
          </w:p>
        </w:tc>
      </w:tr>
      <w:tr w:rsidR="00E360B6" w:rsidRPr="004B1344" w:rsidTr="00F41838">
        <w:tc>
          <w:tcPr>
            <w:tcW w:w="5104" w:type="dxa"/>
            <w:vAlign w:val="center"/>
          </w:tcPr>
          <w:p w:rsidR="00E360B6" w:rsidRPr="00E40114" w:rsidRDefault="00827F12" w:rsidP="00827F12">
            <w:pPr>
              <w:ind w:left="135" w:right="133"/>
              <w:jc w:val="both"/>
              <w:rPr>
                <w:rFonts w:asciiTheme="minorHAnsi" w:eastAsia="Times New Roman" w:hAnsiTheme="minorHAnsi" w:cstheme="minorHAnsi"/>
                <w:color w:val="0000FF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</w:rPr>
              <w:t>Средства, полученные от оказания платных услуг – внебюджетные средства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157 992,90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157 992,90</w:t>
            </w:r>
          </w:p>
        </w:tc>
        <w:tc>
          <w:tcPr>
            <w:tcW w:w="1704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157 992,90</w:t>
            </w:r>
          </w:p>
        </w:tc>
      </w:tr>
      <w:tr w:rsidR="00E360B6" w:rsidRPr="004B1344" w:rsidTr="00F41838">
        <w:tc>
          <w:tcPr>
            <w:tcW w:w="5104" w:type="dxa"/>
            <w:vAlign w:val="center"/>
          </w:tcPr>
          <w:p w:rsidR="00E360B6" w:rsidRPr="00E40114" w:rsidRDefault="00827F12" w:rsidP="00827F12">
            <w:pPr>
              <w:ind w:left="135" w:right="141"/>
              <w:jc w:val="both"/>
              <w:rPr>
                <w:rFonts w:asciiTheme="minorHAnsi" w:eastAsia="Times New Roman" w:hAnsiTheme="minorHAnsi" w:cstheme="minorHAnsi"/>
                <w:color w:val="0000FF"/>
                <w:szCs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Cs w:val="22"/>
              </w:rPr>
              <w:t>Добровольные пожертвования физических лиц – внебюджетные средства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547 542,27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547 542,27</w:t>
            </w:r>
          </w:p>
        </w:tc>
        <w:tc>
          <w:tcPr>
            <w:tcW w:w="1704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547 542,27</w:t>
            </w:r>
          </w:p>
        </w:tc>
      </w:tr>
      <w:tr w:rsidR="00E360B6" w:rsidRPr="004B1344" w:rsidTr="00F41838">
        <w:tc>
          <w:tcPr>
            <w:tcW w:w="5104" w:type="dxa"/>
            <w:vAlign w:val="center"/>
          </w:tcPr>
          <w:p w:rsidR="00E360B6" w:rsidRPr="00E40114" w:rsidRDefault="00827F12" w:rsidP="00827F12">
            <w:pPr>
              <w:ind w:left="135" w:right="141"/>
              <w:jc w:val="both"/>
              <w:rPr>
                <w:rFonts w:eastAsia="Times New Roman" w:cstheme="minorHAnsi"/>
                <w:color w:val="0000FF"/>
              </w:rPr>
            </w:pPr>
            <w:r w:rsidRPr="00E40114">
              <w:rPr>
                <w:rFonts w:eastAsia="Times New Roman" w:cstheme="minorHAnsi"/>
                <w:color w:val="0000FF"/>
              </w:rPr>
              <w:t>Добровольные пожертвования юридических лиц (ежегодная спонсорская помощь учреждению АО «Апатит») – внебюджетные средства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150 000,00</w:t>
            </w:r>
          </w:p>
        </w:tc>
        <w:tc>
          <w:tcPr>
            <w:tcW w:w="1704" w:type="dxa"/>
            <w:vAlign w:val="center"/>
          </w:tcPr>
          <w:p w:rsidR="00E360B6" w:rsidRPr="00E40114" w:rsidRDefault="00827F12" w:rsidP="00827F12">
            <w:pPr>
              <w:ind w:left="100" w:right="134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150 000,00</w:t>
            </w:r>
          </w:p>
        </w:tc>
      </w:tr>
      <w:tr w:rsidR="00E40114" w:rsidRPr="004B1344" w:rsidTr="00F41838">
        <w:tc>
          <w:tcPr>
            <w:tcW w:w="5104" w:type="dxa"/>
            <w:vAlign w:val="center"/>
          </w:tcPr>
          <w:p w:rsidR="00E40114" w:rsidRPr="001A00B6" w:rsidRDefault="00E40114" w:rsidP="00827F12">
            <w:pPr>
              <w:ind w:left="135" w:right="141"/>
              <w:jc w:val="both"/>
              <w:rPr>
                <w:rFonts w:eastAsia="Times New Roman" w:cstheme="minorHAnsi"/>
                <w:color w:val="C00000"/>
              </w:rPr>
            </w:pPr>
            <w:r w:rsidRPr="001A00B6">
              <w:rPr>
                <w:rFonts w:eastAsia="Times New Roman" w:cstheme="minorHAnsi"/>
                <w:color w:val="C00000"/>
              </w:rPr>
              <w:t>Итого планируемое финансовое обеспечение бюджетным финансированием</w:t>
            </w:r>
          </w:p>
        </w:tc>
        <w:tc>
          <w:tcPr>
            <w:tcW w:w="1701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C00000"/>
                <w:sz w:val="24"/>
              </w:rPr>
            </w:pPr>
            <w:r w:rsidRPr="001A00B6">
              <w:rPr>
                <w:rFonts w:eastAsia="Times New Roman" w:cstheme="minorHAnsi"/>
                <w:b/>
                <w:color w:val="C00000"/>
                <w:sz w:val="24"/>
              </w:rPr>
              <w:t>39 910 358,54</w:t>
            </w:r>
          </w:p>
        </w:tc>
        <w:tc>
          <w:tcPr>
            <w:tcW w:w="1701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C00000"/>
                <w:sz w:val="24"/>
              </w:rPr>
            </w:pPr>
            <w:r w:rsidRPr="001A00B6">
              <w:rPr>
                <w:rFonts w:eastAsia="Times New Roman" w:cstheme="minorHAnsi"/>
                <w:b/>
                <w:color w:val="C00000"/>
                <w:sz w:val="24"/>
              </w:rPr>
              <w:t>36 120 670,00</w:t>
            </w:r>
          </w:p>
        </w:tc>
        <w:tc>
          <w:tcPr>
            <w:tcW w:w="1704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C00000"/>
                <w:sz w:val="24"/>
              </w:rPr>
            </w:pPr>
            <w:r w:rsidRPr="001A00B6">
              <w:rPr>
                <w:rFonts w:eastAsia="Times New Roman" w:cstheme="minorHAnsi"/>
                <w:b/>
                <w:color w:val="C00000"/>
                <w:sz w:val="24"/>
              </w:rPr>
              <w:t>36 120 670,00</w:t>
            </w:r>
          </w:p>
        </w:tc>
      </w:tr>
      <w:tr w:rsidR="00E40114" w:rsidRPr="004B1344" w:rsidTr="00F41838">
        <w:tc>
          <w:tcPr>
            <w:tcW w:w="5104" w:type="dxa"/>
            <w:vAlign w:val="center"/>
          </w:tcPr>
          <w:p w:rsidR="00E40114" w:rsidRPr="001A00B6" w:rsidRDefault="00E40114" w:rsidP="00E40114">
            <w:pPr>
              <w:ind w:left="135" w:right="141"/>
              <w:jc w:val="both"/>
              <w:rPr>
                <w:rFonts w:eastAsia="Times New Roman" w:cstheme="minorHAnsi"/>
                <w:color w:val="0000FF"/>
              </w:rPr>
            </w:pPr>
            <w:r w:rsidRPr="001A00B6">
              <w:rPr>
                <w:rFonts w:eastAsia="Times New Roman" w:cstheme="minorHAnsi"/>
                <w:color w:val="0000FF"/>
              </w:rPr>
              <w:t>Итого планируемое финансовое обеспечение реализации Программы внебюджетными источниками</w:t>
            </w:r>
          </w:p>
        </w:tc>
        <w:tc>
          <w:tcPr>
            <w:tcW w:w="1701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0000FF"/>
                <w:sz w:val="24"/>
              </w:rPr>
            </w:pPr>
            <w:r w:rsidRPr="001A00B6">
              <w:rPr>
                <w:rFonts w:eastAsia="Times New Roman" w:cstheme="minorHAnsi"/>
                <w:b/>
                <w:color w:val="0000FF"/>
                <w:sz w:val="24"/>
              </w:rPr>
              <w:t>855 535,17</w:t>
            </w:r>
          </w:p>
        </w:tc>
        <w:tc>
          <w:tcPr>
            <w:tcW w:w="1701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0000FF"/>
                <w:sz w:val="24"/>
              </w:rPr>
            </w:pPr>
            <w:r w:rsidRPr="001A00B6">
              <w:rPr>
                <w:rFonts w:eastAsia="Times New Roman" w:cstheme="minorHAnsi"/>
                <w:b/>
                <w:color w:val="0000FF"/>
                <w:sz w:val="24"/>
              </w:rPr>
              <w:t>855 535,17</w:t>
            </w:r>
          </w:p>
        </w:tc>
        <w:tc>
          <w:tcPr>
            <w:tcW w:w="1704" w:type="dxa"/>
            <w:vAlign w:val="center"/>
          </w:tcPr>
          <w:p w:rsidR="00E40114" w:rsidRPr="001A00B6" w:rsidRDefault="00E40114" w:rsidP="00827F12">
            <w:pPr>
              <w:ind w:left="100" w:right="134"/>
              <w:jc w:val="center"/>
              <w:rPr>
                <w:rFonts w:eastAsia="Times New Roman" w:cstheme="minorHAnsi"/>
                <w:b/>
                <w:color w:val="0000FF"/>
                <w:sz w:val="24"/>
              </w:rPr>
            </w:pPr>
            <w:r w:rsidRPr="001A00B6">
              <w:rPr>
                <w:rFonts w:eastAsia="Times New Roman" w:cstheme="minorHAnsi"/>
                <w:b/>
                <w:color w:val="0000FF"/>
                <w:sz w:val="24"/>
              </w:rPr>
              <w:t>855 535,17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F41838" w:rsidRDefault="00F41838" w:rsidP="00F41838">
            <w:pPr>
              <w:ind w:left="135" w:right="141"/>
              <w:jc w:val="both"/>
              <w:rPr>
                <w:rFonts w:eastAsia="Times New Roman" w:cstheme="minorHAnsi"/>
                <w:b/>
              </w:rPr>
            </w:pPr>
            <w:r w:rsidRPr="00F41838">
              <w:rPr>
                <w:rFonts w:eastAsia="Times New Roman" w:cstheme="minorHAnsi"/>
                <w:b/>
                <w:sz w:val="24"/>
              </w:rPr>
              <w:t xml:space="preserve">Итого планируемое финансовое обеспечение реализации Программы 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827F12">
            <w:pPr>
              <w:ind w:left="100" w:right="134"/>
              <w:jc w:val="center"/>
              <w:rPr>
                <w:rFonts w:eastAsia="Times New Roman" w:cstheme="minorHAnsi"/>
                <w:b/>
                <w:sz w:val="24"/>
              </w:rPr>
            </w:pPr>
            <w:r w:rsidRPr="00E40114">
              <w:rPr>
                <w:rFonts w:eastAsia="Times New Roman" w:cstheme="minorHAnsi"/>
                <w:b/>
                <w:sz w:val="24"/>
              </w:rPr>
              <w:t>40 765 893,71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827F12">
            <w:pPr>
              <w:ind w:left="100" w:right="134"/>
              <w:jc w:val="center"/>
              <w:rPr>
                <w:rFonts w:eastAsia="Times New Roman" w:cstheme="minorHAnsi"/>
                <w:b/>
                <w:sz w:val="24"/>
              </w:rPr>
            </w:pPr>
            <w:r w:rsidRPr="00E40114">
              <w:rPr>
                <w:rFonts w:eastAsia="Times New Roman" w:cstheme="minorHAnsi"/>
                <w:b/>
                <w:sz w:val="24"/>
              </w:rPr>
              <w:t>36 976 205,17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827F12">
            <w:pPr>
              <w:ind w:left="100" w:right="134"/>
              <w:jc w:val="center"/>
              <w:rPr>
                <w:rFonts w:eastAsia="Times New Roman" w:cstheme="minorHAnsi"/>
                <w:b/>
                <w:sz w:val="24"/>
              </w:rPr>
            </w:pPr>
            <w:r w:rsidRPr="00E40114">
              <w:rPr>
                <w:rFonts w:eastAsia="Times New Roman" w:cstheme="minorHAnsi"/>
                <w:b/>
                <w:sz w:val="24"/>
              </w:rPr>
              <w:t>36 976 205,17</w:t>
            </w:r>
          </w:p>
        </w:tc>
      </w:tr>
      <w:tr w:rsidR="00F41838" w:rsidRPr="004B1344" w:rsidTr="007E3976">
        <w:tc>
          <w:tcPr>
            <w:tcW w:w="10210" w:type="dxa"/>
            <w:gridSpan w:val="4"/>
            <w:vAlign w:val="center"/>
          </w:tcPr>
          <w:p w:rsidR="00F41838" w:rsidRPr="00F41838" w:rsidRDefault="00F41838" w:rsidP="00F41838">
            <w:pPr>
              <w:ind w:left="100" w:right="134"/>
              <w:jc w:val="center"/>
              <w:rPr>
                <w:rFonts w:eastAsia="Times New Roman" w:cstheme="minorHAnsi"/>
                <w:b/>
                <w:sz w:val="24"/>
              </w:rPr>
            </w:pPr>
            <w:r w:rsidRPr="00F41838">
              <w:rPr>
                <w:rFonts w:eastAsia="Times New Roman" w:cstheme="minorHAnsi"/>
                <w:b/>
                <w:sz w:val="24"/>
              </w:rPr>
              <w:lastRenderedPageBreak/>
              <w:t xml:space="preserve">Планирование </w:t>
            </w:r>
            <w:r>
              <w:rPr>
                <w:rFonts w:eastAsia="Times New Roman" w:cstheme="minorHAnsi"/>
                <w:b/>
                <w:sz w:val="24"/>
              </w:rPr>
              <w:t xml:space="preserve"> распределение </w:t>
            </w:r>
            <w:r w:rsidRPr="00F41838">
              <w:rPr>
                <w:rFonts w:eastAsia="Times New Roman" w:cstheme="minorHAnsi"/>
                <w:b/>
                <w:sz w:val="24"/>
              </w:rPr>
              <w:t>финансирования мероприятий Программы</w:t>
            </w:r>
          </w:p>
        </w:tc>
      </w:tr>
      <w:tr w:rsidR="00F41838" w:rsidRPr="004B1344" w:rsidTr="00F9797B">
        <w:tc>
          <w:tcPr>
            <w:tcW w:w="10210" w:type="dxa"/>
            <w:gridSpan w:val="4"/>
          </w:tcPr>
          <w:p w:rsidR="00F41838" w:rsidRPr="00C01643" w:rsidRDefault="00F41838" w:rsidP="00F41838">
            <w:pPr>
              <w:ind w:left="100" w:right="134"/>
              <w:jc w:val="both"/>
              <w:rPr>
                <w:rFonts w:eastAsia="Times New Roman" w:cstheme="minorHAnsi"/>
                <w:sz w:val="24"/>
              </w:rPr>
            </w:pPr>
            <w:r w:rsidRPr="00DE13F7">
              <w:rPr>
                <w:b/>
                <w:sz w:val="23"/>
                <w:szCs w:val="23"/>
              </w:rPr>
              <w:t xml:space="preserve">Задача 1. </w:t>
            </w:r>
            <w:r w:rsidRPr="001A00B6">
              <w:rPr>
                <w:sz w:val="24"/>
                <w:szCs w:val="23"/>
              </w:rPr>
              <w:t>Реализация дополнительных предпрофессиональных и общеразвивающих общеобразовательных программ в области искусств:</w:t>
            </w:r>
          </w:p>
        </w:tc>
      </w:tr>
      <w:tr w:rsidR="00F41838" w:rsidRPr="004B1344" w:rsidTr="005136C7">
        <w:tc>
          <w:tcPr>
            <w:tcW w:w="5104" w:type="dxa"/>
            <w:vMerge w:val="restart"/>
            <w:vAlign w:val="center"/>
          </w:tcPr>
          <w:p w:rsidR="00F41838" w:rsidRPr="001A00B6" w:rsidRDefault="001A00B6" w:rsidP="001A00B6">
            <w:pPr>
              <w:ind w:left="100"/>
              <w:jc w:val="center"/>
              <w:rPr>
                <w:rFonts w:eastAsia="Times New Roman" w:cstheme="minorHAnsi"/>
              </w:rPr>
            </w:pPr>
            <w:r w:rsidRPr="001A00B6">
              <w:rPr>
                <w:rFonts w:asciiTheme="minorHAnsi" w:eastAsia="Times New Roman" w:hAnsiTheme="minorHAnsi" w:cstheme="minorHAnsi"/>
              </w:rPr>
              <w:t xml:space="preserve">Финансовые составляющие  обеспечения </w:t>
            </w:r>
            <w:r w:rsidRPr="001A00B6">
              <w:rPr>
                <w:rFonts w:asciiTheme="minorHAnsi" w:eastAsia="Times New Roman" w:hAnsiTheme="minorHAnsi" w:cstheme="minorHAnsi"/>
              </w:rPr>
              <w:t>реализации задачи</w:t>
            </w:r>
          </w:p>
        </w:tc>
        <w:tc>
          <w:tcPr>
            <w:tcW w:w="5106" w:type="dxa"/>
            <w:gridSpan w:val="3"/>
            <w:vAlign w:val="center"/>
          </w:tcPr>
          <w:p w:rsidR="00F41838" w:rsidRPr="001A00B6" w:rsidRDefault="00F41838" w:rsidP="001A00B6">
            <w:pPr>
              <w:ind w:left="100" w:right="134"/>
              <w:jc w:val="center"/>
              <w:rPr>
                <w:rFonts w:eastAsia="Times New Roman" w:cstheme="minorHAnsi"/>
              </w:rPr>
            </w:pPr>
            <w:r w:rsidRPr="001A00B6">
              <w:rPr>
                <w:rFonts w:eastAsia="Times New Roman" w:cstheme="minorHAnsi"/>
              </w:rPr>
              <w:t>Календарный год (финансирование в рублях)</w:t>
            </w:r>
          </w:p>
        </w:tc>
      </w:tr>
      <w:tr w:rsidR="00F41838" w:rsidRPr="004B1344" w:rsidTr="00F41838">
        <w:tc>
          <w:tcPr>
            <w:tcW w:w="5104" w:type="dxa"/>
            <w:vMerge/>
            <w:vAlign w:val="center"/>
          </w:tcPr>
          <w:p w:rsidR="00F41838" w:rsidRPr="001A00B6" w:rsidRDefault="00F41838" w:rsidP="001A00B6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</w:rPr>
            </w:pPr>
            <w:r w:rsidRPr="001A00B6">
              <w:rPr>
                <w:rFonts w:eastAsia="Times New Roman" w:cstheme="minorHAnsi"/>
              </w:rPr>
              <w:t>2018</w:t>
            </w:r>
          </w:p>
        </w:tc>
        <w:tc>
          <w:tcPr>
            <w:tcW w:w="1701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</w:rPr>
            </w:pPr>
            <w:r w:rsidRPr="001A00B6">
              <w:rPr>
                <w:rFonts w:eastAsia="Times New Roman" w:cstheme="minorHAnsi"/>
              </w:rPr>
              <w:t>2019</w:t>
            </w:r>
          </w:p>
        </w:tc>
        <w:tc>
          <w:tcPr>
            <w:tcW w:w="1704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</w:rPr>
            </w:pPr>
            <w:r w:rsidRPr="001A00B6">
              <w:rPr>
                <w:rFonts w:eastAsia="Times New Roman" w:cstheme="minorHAnsi"/>
              </w:rPr>
              <w:t>2020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1A00B6">
            <w:pPr>
              <w:ind w:left="135" w:right="133"/>
              <w:jc w:val="both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</w:rPr>
              <w:t>Субсидии, выделяемые учреждению учредителем на выполнение муниципального задания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1A00B6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4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 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526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 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50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8,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1A00B6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0 736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 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820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,</w:t>
            </w:r>
            <w:r w:rsidR="001A00B6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26</w:t>
            </w:r>
          </w:p>
        </w:tc>
        <w:tc>
          <w:tcPr>
            <w:tcW w:w="1704" w:type="dxa"/>
            <w:vAlign w:val="center"/>
          </w:tcPr>
          <w:p w:rsidR="00F41838" w:rsidRPr="00E40114" w:rsidRDefault="001A00B6" w:rsidP="00F41838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3</w:t>
            </w:r>
            <w:r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0 736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 </w:t>
            </w:r>
            <w:r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820</w:t>
            </w: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C00000"/>
                <w:sz w:val="24"/>
                <w:szCs w:val="22"/>
              </w:rPr>
              <w:t>26</w:t>
            </w:r>
          </w:p>
        </w:tc>
      </w:tr>
      <w:tr w:rsidR="00F41838" w:rsidRPr="004B1344" w:rsidTr="00827F12">
        <w:tc>
          <w:tcPr>
            <w:tcW w:w="10210" w:type="dxa"/>
            <w:gridSpan w:val="4"/>
            <w:vAlign w:val="center"/>
          </w:tcPr>
          <w:p w:rsidR="00F41838" w:rsidRPr="00DE13F7" w:rsidRDefault="00F41838" w:rsidP="00F41838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13F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Задача 2. </w:t>
            </w:r>
            <w:r w:rsidRPr="001A00B6">
              <w:rPr>
                <w:rFonts w:asciiTheme="minorHAnsi" w:eastAsia="Times New Roman" w:hAnsiTheme="minorHAnsi" w:cstheme="minorHAnsi"/>
                <w:sz w:val="24"/>
                <w:szCs w:val="24"/>
              </w:rPr>
              <w:t>Развитие и сохранение кадрового потенциала МБУДО «ДШИ им. А.С. Розанова», реализация Муниципальной методической программы «Визиты мастерства»</w:t>
            </w:r>
          </w:p>
        </w:tc>
      </w:tr>
      <w:tr w:rsidR="00F41838" w:rsidRPr="004B1344" w:rsidTr="00F41838">
        <w:tc>
          <w:tcPr>
            <w:tcW w:w="5104" w:type="dxa"/>
            <w:vMerge w:val="restart"/>
            <w:vAlign w:val="center"/>
          </w:tcPr>
          <w:p w:rsidR="001A00B6" w:rsidRDefault="001A00B6" w:rsidP="001A00B6">
            <w:pPr>
              <w:ind w:left="10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 xml:space="preserve">Финансовые составляющие обеспечения </w:t>
            </w:r>
          </w:p>
          <w:p w:rsidR="00F41838" w:rsidRPr="001A00B6" w:rsidRDefault="001A00B6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>реализации задачи</w:t>
            </w:r>
          </w:p>
        </w:tc>
        <w:tc>
          <w:tcPr>
            <w:tcW w:w="5106" w:type="dxa"/>
            <w:gridSpan w:val="3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Календарный год (финансирование в рублях)</w:t>
            </w:r>
          </w:p>
        </w:tc>
      </w:tr>
      <w:tr w:rsidR="00F41838" w:rsidRPr="004B1344" w:rsidTr="00F41838">
        <w:tc>
          <w:tcPr>
            <w:tcW w:w="5104" w:type="dxa"/>
            <w:vMerge/>
            <w:vAlign w:val="center"/>
          </w:tcPr>
          <w:p w:rsidR="00F41838" w:rsidRPr="001A00B6" w:rsidRDefault="00F41838" w:rsidP="00F41838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2019</w:t>
            </w:r>
          </w:p>
        </w:tc>
        <w:tc>
          <w:tcPr>
            <w:tcW w:w="1704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2020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F41838">
            <w:pPr>
              <w:ind w:left="100" w:right="133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eastAsia="Times New Roman" w:cstheme="minorHAnsi"/>
                <w:color w:val="C00000"/>
              </w:rPr>
              <w:t>Планируемые расходы на организацию курсов повышения квалификации педагогических работников из средств муниципальной программы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1A00B6">
            <w:pPr>
              <w:ind w:left="100" w:right="133"/>
              <w:rPr>
                <w:rFonts w:eastAsia="Times New Roman" w:cstheme="minorHAnsi"/>
                <w:color w:val="0000FF"/>
              </w:rPr>
            </w:pPr>
            <w:r w:rsidRPr="00E40114">
              <w:rPr>
                <w:rFonts w:eastAsia="Times New Roman" w:cstheme="minorHAnsi"/>
                <w:color w:val="0000FF"/>
              </w:rPr>
              <w:t>Планируемые расходы на проведение мероприятий в рамках МП «ВМ» из внебюджетных средств, в том числе повышени</w:t>
            </w:r>
            <w:r w:rsidR="001A00B6">
              <w:rPr>
                <w:rFonts w:eastAsia="Times New Roman" w:cstheme="minorHAnsi"/>
                <w:color w:val="0000FF"/>
              </w:rPr>
              <w:t>е</w:t>
            </w:r>
            <w:r w:rsidRPr="00E40114">
              <w:rPr>
                <w:rFonts w:eastAsia="Times New Roman" w:cstheme="minorHAnsi"/>
                <w:color w:val="0000FF"/>
              </w:rPr>
              <w:t xml:space="preserve"> квалификации </w:t>
            </w:r>
            <w:r w:rsidR="001A00B6">
              <w:rPr>
                <w:rFonts w:eastAsia="Times New Roman" w:cstheme="minorHAnsi"/>
                <w:color w:val="0000FF"/>
              </w:rPr>
              <w:t>преподавателей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200 000,00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200 000,00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200 000,00</w:t>
            </w:r>
          </w:p>
        </w:tc>
      </w:tr>
      <w:tr w:rsidR="00F41838" w:rsidRPr="004B1344" w:rsidTr="00827F12">
        <w:tc>
          <w:tcPr>
            <w:tcW w:w="10210" w:type="dxa"/>
            <w:gridSpan w:val="4"/>
            <w:vAlign w:val="center"/>
          </w:tcPr>
          <w:p w:rsidR="00F41838" w:rsidRPr="00BD25A1" w:rsidRDefault="00F41838" w:rsidP="00F41838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34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3.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00B6">
              <w:rPr>
                <w:rFonts w:asciiTheme="minorHAnsi" w:eastAsia="Times New Roman" w:hAnsiTheme="minorHAnsi" w:cstheme="minorHAnsi"/>
                <w:sz w:val="24"/>
                <w:szCs w:val="24"/>
              </w:rPr>
              <w:t>Организация и проведение выездных, городских конкурсных, выставочных и концертно-просветительских мероприятий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1838" w:rsidRPr="004B1344" w:rsidTr="00F41838">
        <w:tc>
          <w:tcPr>
            <w:tcW w:w="5104" w:type="dxa"/>
            <w:vMerge w:val="restart"/>
            <w:vAlign w:val="center"/>
          </w:tcPr>
          <w:p w:rsidR="001A00B6" w:rsidRDefault="001A00B6" w:rsidP="001A00B6">
            <w:pPr>
              <w:ind w:left="10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 xml:space="preserve">Финансовые составляющие обеспечения </w:t>
            </w:r>
          </w:p>
          <w:p w:rsidR="00F41838" w:rsidRPr="001A00B6" w:rsidRDefault="001A00B6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>реализации задачи</w:t>
            </w:r>
          </w:p>
        </w:tc>
        <w:tc>
          <w:tcPr>
            <w:tcW w:w="5106" w:type="dxa"/>
            <w:gridSpan w:val="3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Календарный год (финансирование в рублях)</w:t>
            </w:r>
          </w:p>
        </w:tc>
      </w:tr>
      <w:tr w:rsidR="00F41838" w:rsidRPr="004B1344" w:rsidTr="00F41838">
        <w:tc>
          <w:tcPr>
            <w:tcW w:w="5104" w:type="dxa"/>
            <w:vMerge/>
            <w:vAlign w:val="center"/>
          </w:tcPr>
          <w:p w:rsidR="00F41838" w:rsidRPr="001A00B6" w:rsidRDefault="00F41838" w:rsidP="00F41838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2019</w:t>
            </w:r>
          </w:p>
        </w:tc>
        <w:tc>
          <w:tcPr>
            <w:tcW w:w="1704" w:type="dxa"/>
            <w:vAlign w:val="center"/>
          </w:tcPr>
          <w:p w:rsidR="00F41838" w:rsidRPr="001A00B6" w:rsidRDefault="00F41838" w:rsidP="00F41838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2020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F41838">
            <w:pPr>
              <w:ind w:left="100" w:right="133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eastAsia="Times New Roman" w:cstheme="minorHAnsi"/>
                <w:color w:val="C00000"/>
              </w:rPr>
              <w:t>Планируемые расходы на организацию выездных и городских мероприятий из средств муниципальной программы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4"/>
              </w:rPr>
              <w:t>585 970,00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4"/>
              </w:rPr>
              <w:t>585 970,00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C00000"/>
                <w:sz w:val="24"/>
                <w:szCs w:val="24"/>
              </w:rPr>
              <w:t>585 970,00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F41838">
            <w:pPr>
              <w:ind w:left="100" w:right="133"/>
              <w:rPr>
                <w:rFonts w:eastAsia="Times New Roman" w:cstheme="minorHAnsi"/>
                <w:color w:val="0000FF"/>
              </w:rPr>
            </w:pPr>
            <w:r w:rsidRPr="00E40114">
              <w:rPr>
                <w:rFonts w:eastAsia="Times New Roman" w:cstheme="minorHAnsi"/>
                <w:color w:val="0000FF"/>
              </w:rPr>
              <w:t>Планируемые расходы на организацию выездных и городских мероприятий из внебюджетных средств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250 000,00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250 000,00</w:t>
            </w:r>
          </w:p>
        </w:tc>
      </w:tr>
      <w:tr w:rsidR="00F41838" w:rsidRPr="004B1344" w:rsidTr="00827F12">
        <w:tc>
          <w:tcPr>
            <w:tcW w:w="10210" w:type="dxa"/>
            <w:gridSpan w:val="4"/>
            <w:vAlign w:val="center"/>
          </w:tcPr>
          <w:p w:rsidR="00F41838" w:rsidRPr="00521749" w:rsidRDefault="00F41838" w:rsidP="00F41838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B0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Задача 4.</w:t>
            </w:r>
            <w:r w:rsidRPr="004B1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A00B6">
              <w:rPr>
                <w:rFonts w:asciiTheme="minorHAnsi" w:eastAsia="Times New Roman" w:hAnsiTheme="minorHAnsi" w:cstheme="minorHAnsi"/>
                <w:sz w:val="24"/>
                <w:szCs w:val="24"/>
              </w:rPr>
              <w:t>Улучшение материально-технического оснащения МБУДО «ДШИ им. А.С. Розанова» и условий для организации учебного процесса.</w:t>
            </w:r>
          </w:p>
        </w:tc>
      </w:tr>
      <w:tr w:rsidR="00F41838" w:rsidRPr="004B1344" w:rsidTr="00F41838">
        <w:tc>
          <w:tcPr>
            <w:tcW w:w="5104" w:type="dxa"/>
            <w:vMerge w:val="restart"/>
            <w:vAlign w:val="center"/>
          </w:tcPr>
          <w:p w:rsidR="001A00B6" w:rsidRDefault="001A00B6" w:rsidP="001A00B6">
            <w:pPr>
              <w:ind w:left="10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 xml:space="preserve">Финансовые составляющие обеспечения </w:t>
            </w:r>
          </w:p>
          <w:p w:rsidR="00F41838" w:rsidRPr="001A00B6" w:rsidRDefault="001A00B6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>реализации задачи</w:t>
            </w:r>
          </w:p>
        </w:tc>
        <w:tc>
          <w:tcPr>
            <w:tcW w:w="5106" w:type="dxa"/>
            <w:gridSpan w:val="3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Календарный год (финансирование в рублях)</w:t>
            </w:r>
          </w:p>
        </w:tc>
      </w:tr>
      <w:tr w:rsidR="00F41838" w:rsidRPr="004B1344" w:rsidTr="00F41838">
        <w:tc>
          <w:tcPr>
            <w:tcW w:w="5104" w:type="dxa"/>
            <w:vMerge/>
            <w:vAlign w:val="center"/>
          </w:tcPr>
          <w:p w:rsidR="00F41838" w:rsidRPr="001A00B6" w:rsidRDefault="00F41838" w:rsidP="001A00B6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2019</w:t>
            </w:r>
          </w:p>
        </w:tc>
        <w:tc>
          <w:tcPr>
            <w:tcW w:w="1704" w:type="dxa"/>
            <w:vAlign w:val="center"/>
          </w:tcPr>
          <w:p w:rsidR="00F41838" w:rsidRPr="001A00B6" w:rsidRDefault="00F41838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2020</w:t>
            </w:r>
          </w:p>
        </w:tc>
      </w:tr>
      <w:tr w:rsidR="00F41838" w:rsidRPr="004B1344" w:rsidTr="00F41838">
        <w:tc>
          <w:tcPr>
            <w:tcW w:w="5104" w:type="dxa"/>
            <w:vAlign w:val="center"/>
          </w:tcPr>
          <w:p w:rsidR="00F41838" w:rsidRPr="00E40114" w:rsidRDefault="00F41838" w:rsidP="00F41838">
            <w:pPr>
              <w:ind w:left="100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eastAsia="Times New Roman" w:cstheme="minorHAnsi"/>
                <w:color w:val="C00000"/>
              </w:rPr>
              <w:t>Планируемые расходы на осуществление закупок товаров, работ и услуг для обеспечения нужд учреждения из бюджетных средств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 w:right="134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4 708 179,74</w:t>
            </w:r>
          </w:p>
        </w:tc>
        <w:tc>
          <w:tcPr>
            <w:tcW w:w="1701" w:type="dxa"/>
            <w:vAlign w:val="center"/>
          </w:tcPr>
          <w:p w:rsidR="00F41838" w:rsidRPr="00E40114" w:rsidRDefault="00F41838" w:rsidP="00F41838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4 708 179,74</w:t>
            </w:r>
          </w:p>
        </w:tc>
        <w:tc>
          <w:tcPr>
            <w:tcW w:w="1704" w:type="dxa"/>
            <w:vAlign w:val="center"/>
          </w:tcPr>
          <w:p w:rsidR="00F41838" w:rsidRPr="00E40114" w:rsidRDefault="00F41838" w:rsidP="00F41838">
            <w:pPr>
              <w:ind w:left="100" w:right="143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4 708 179,74</w:t>
            </w:r>
          </w:p>
        </w:tc>
      </w:tr>
      <w:tr w:rsidR="00E40114" w:rsidRPr="004B1344" w:rsidTr="00F41838">
        <w:tc>
          <w:tcPr>
            <w:tcW w:w="5104" w:type="dxa"/>
            <w:vAlign w:val="center"/>
          </w:tcPr>
          <w:p w:rsidR="00E40114" w:rsidRPr="00E40114" w:rsidRDefault="00E40114" w:rsidP="00E40114">
            <w:pPr>
              <w:ind w:left="100"/>
              <w:rPr>
                <w:rFonts w:eastAsia="Times New Roman" w:cstheme="minorHAnsi"/>
                <w:color w:val="C00000"/>
              </w:rPr>
            </w:pPr>
            <w:r w:rsidRPr="00E40114">
              <w:rPr>
                <w:rFonts w:eastAsia="Times New Roman" w:cstheme="minorHAnsi"/>
                <w:color w:val="C00000"/>
              </w:rPr>
              <w:t xml:space="preserve">Планируемые расходы на организацию курсов повышения квалификации работников административно-управленческого и вспомогательного персонала из бюджетных средств 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  <w:tc>
          <w:tcPr>
            <w:tcW w:w="1704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C00000"/>
                <w:sz w:val="24"/>
              </w:rPr>
            </w:pPr>
            <w:r w:rsidRPr="00E40114">
              <w:rPr>
                <w:rFonts w:eastAsia="Times New Roman" w:cstheme="minorHAnsi"/>
                <w:color w:val="C00000"/>
                <w:sz w:val="24"/>
              </w:rPr>
              <w:t>40 000,00</w:t>
            </w:r>
          </w:p>
        </w:tc>
      </w:tr>
      <w:tr w:rsidR="00E40114" w:rsidRPr="004B1344" w:rsidTr="00F41838">
        <w:tc>
          <w:tcPr>
            <w:tcW w:w="5104" w:type="dxa"/>
            <w:vAlign w:val="center"/>
          </w:tcPr>
          <w:p w:rsidR="00E40114" w:rsidRPr="00E40114" w:rsidRDefault="00E40114" w:rsidP="00E40114">
            <w:pPr>
              <w:ind w:left="100"/>
              <w:rPr>
                <w:rFonts w:eastAsia="Times New Roman" w:cstheme="minorHAnsi"/>
                <w:color w:val="0000FF"/>
              </w:rPr>
            </w:pPr>
            <w:r w:rsidRPr="00E40114">
              <w:rPr>
                <w:rFonts w:eastAsia="Times New Roman" w:cstheme="minorHAnsi"/>
                <w:color w:val="0000FF"/>
              </w:rPr>
              <w:t>Совершенствование материально-технической базы учреждения из внебюджетных средств от приносящей доход деятельности и спонсорской помощи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300 000,00</w:t>
            </w:r>
          </w:p>
        </w:tc>
        <w:tc>
          <w:tcPr>
            <w:tcW w:w="1704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eastAsia="Times New Roman" w:cstheme="minorHAnsi"/>
                <w:color w:val="0000FF"/>
                <w:sz w:val="24"/>
              </w:rPr>
              <w:t>300 000,00</w:t>
            </w:r>
          </w:p>
        </w:tc>
      </w:tr>
      <w:tr w:rsidR="00E40114" w:rsidRPr="004B1344" w:rsidTr="00827F12">
        <w:tc>
          <w:tcPr>
            <w:tcW w:w="10210" w:type="dxa"/>
            <w:gridSpan w:val="4"/>
            <w:vAlign w:val="center"/>
          </w:tcPr>
          <w:p w:rsidR="00E40114" w:rsidRPr="00DE13F7" w:rsidRDefault="00E40114" w:rsidP="00E40114">
            <w:pPr>
              <w:ind w:left="147" w:right="141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E13F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Задача 5. </w:t>
            </w:r>
            <w:r w:rsidRPr="001A00B6">
              <w:rPr>
                <w:rFonts w:asciiTheme="minorHAnsi" w:eastAsia="Times New Roman" w:hAnsiTheme="minorHAnsi" w:cstheme="minorHAnsi"/>
                <w:sz w:val="24"/>
                <w:szCs w:val="24"/>
              </w:rPr>
              <w:t>Развитие новых форм предоставления образовательных услуг, в том числе платных.</w:t>
            </w:r>
          </w:p>
        </w:tc>
      </w:tr>
      <w:tr w:rsidR="00E40114" w:rsidTr="00F41838">
        <w:tc>
          <w:tcPr>
            <w:tcW w:w="5104" w:type="dxa"/>
            <w:vMerge w:val="restart"/>
            <w:vAlign w:val="center"/>
          </w:tcPr>
          <w:p w:rsidR="001A00B6" w:rsidRDefault="001A00B6" w:rsidP="001A00B6">
            <w:pPr>
              <w:ind w:left="10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 xml:space="preserve">Финансовые составляющие обеспечения </w:t>
            </w:r>
          </w:p>
          <w:p w:rsidR="00E40114" w:rsidRPr="001A00B6" w:rsidRDefault="001A00B6" w:rsidP="001A00B6">
            <w:pPr>
              <w:ind w:left="100"/>
              <w:jc w:val="center"/>
              <w:rPr>
                <w:rFonts w:eastAsia="Times New Roman" w:cstheme="minorHAnsi"/>
              </w:rPr>
            </w:pPr>
            <w:r w:rsidRPr="001A00B6">
              <w:rPr>
                <w:rFonts w:asciiTheme="minorHAnsi" w:eastAsia="Times New Roman" w:hAnsiTheme="minorHAnsi" w:cstheme="minorHAnsi"/>
                <w:b/>
              </w:rPr>
              <w:t>реализации задачи</w:t>
            </w:r>
          </w:p>
        </w:tc>
        <w:tc>
          <w:tcPr>
            <w:tcW w:w="5106" w:type="dxa"/>
            <w:gridSpan w:val="3"/>
            <w:vAlign w:val="center"/>
          </w:tcPr>
          <w:p w:rsidR="00E40114" w:rsidRPr="001A00B6" w:rsidRDefault="00E40114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Календарный год (финансирование в рублях)</w:t>
            </w:r>
          </w:p>
        </w:tc>
      </w:tr>
      <w:tr w:rsidR="00E40114" w:rsidRPr="00D55261" w:rsidTr="00F41838">
        <w:tc>
          <w:tcPr>
            <w:tcW w:w="5104" w:type="dxa"/>
            <w:vMerge/>
            <w:vAlign w:val="center"/>
          </w:tcPr>
          <w:p w:rsidR="00E40114" w:rsidRPr="001A00B6" w:rsidRDefault="00E40114" w:rsidP="001A00B6">
            <w:pPr>
              <w:ind w:left="135" w:right="141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114" w:rsidRPr="001A00B6" w:rsidRDefault="00E40114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E40114" w:rsidRPr="001A00B6" w:rsidRDefault="00E40114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2019</w:t>
            </w:r>
          </w:p>
        </w:tc>
        <w:tc>
          <w:tcPr>
            <w:tcW w:w="1704" w:type="dxa"/>
            <w:vAlign w:val="center"/>
          </w:tcPr>
          <w:p w:rsidR="00E40114" w:rsidRPr="001A00B6" w:rsidRDefault="00E40114" w:rsidP="001A00B6">
            <w:pPr>
              <w:ind w:left="100"/>
              <w:jc w:val="center"/>
              <w:rPr>
                <w:rFonts w:eastAsia="Times New Roman" w:cstheme="minorHAnsi"/>
                <w:b/>
              </w:rPr>
            </w:pPr>
            <w:r w:rsidRPr="001A00B6">
              <w:rPr>
                <w:rFonts w:eastAsia="Times New Roman" w:cstheme="minorHAnsi"/>
                <w:b/>
              </w:rPr>
              <w:t>2020</w:t>
            </w:r>
          </w:p>
        </w:tc>
      </w:tr>
      <w:tr w:rsidR="00E40114" w:rsidRPr="004B1344" w:rsidTr="00F41838">
        <w:tc>
          <w:tcPr>
            <w:tcW w:w="5104" w:type="dxa"/>
            <w:vAlign w:val="center"/>
          </w:tcPr>
          <w:p w:rsidR="00E40114" w:rsidRPr="00E40114" w:rsidRDefault="00E40114" w:rsidP="00E40114">
            <w:pPr>
              <w:ind w:left="100"/>
              <w:rPr>
                <w:rFonts w:eastAsia="Times New Roman" w:cstheme="minorHAnsi"/>
                <w:color w:val="0000FF"/>
              </w:rPr>
            </w:pPr>
            <w:r w:rsidRPr="00E40114">
              <w:rPr>
                <w:rFonts w:eastAsia="Times New Roman" w:cstheme="minorHAnsi"/>
                <w:color w:val="0000FF"/>
              </w:rPr>
              <w:t>Планируемые расходы из полученных от оказания платных услуг средств, направленные на развитие и совершенствование платных образовательных услуг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15</w:t>
            </w: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5 535,17</w:t>
            </w:r>
          </w:p>
        </w:tc>
        <w:tc>
          <w:tcPr>
            <w:tcW w:w="1701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05</w:t>
            </w: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535</w:t>
            </w: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17</w:t>
            </w:r>
          </w:p>
        </w:tc>
        <w:tc>
          <w:tcPr>
            <w:tcW w:w="1704" w:type="dxa"/>
            <w:vAlign w:val="center"/>
          </w:tcPr>
          <w:p w:rsidR="00E40114" w:rsidRPr="00E40114" w:rsidRDefault="00E40114" w:rsidP="00E40114">
            <w:pPr>
              <w:ind w:left="100"/>
              <w:jc w:val="center"/>
              <w:rPr>
                <w:rFonts w:eastAsia="Times New Roman" w:cstheme="minorHAnsi"/>
                <w:color w:val="0000FF"/>
                <w:sz w:val="24"/>
              </w:rPr>
            </w:pP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05</w:t>
            </w: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535</w:t>
            </w:r>
            <w:r w:rsidRPr="00E40114"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2"/>
              </w:rPr>
              <w:t>17</w:t>
            </w:r>
          </w:p>
        </w:tc>
      </w:tr>
    </w:tbl>
    <w:p w:rsidR="001A00B6" w:rsidRPr="004A3A73" w:rsidRDefault="001A00B6" w:rsidP="001A00B6">
      <w:pPr>
        <w:jc w:val="center"/>
        <w:rPr>
          <w:b/>
          <w:sz w:val="16"/>
        </w:rPr>
      </w:pPr>
    </w:p>
    <w:p w:rsidR="00C77186" w:rsidRPr="00C77186" w:rsidRDefault="00A961DC" w:rsidP="001A00B6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8B49DF">
        <w:rPr>
          <w:b/>
          <w:sz w:val="24"/>
        </w:rPr>
        <w:t xml:space="preserve">. </w:t>
      </w:r>
      <w:r w:rsidR="008B49DF" w:rsidRPr="008B49DF">
        <w:rPr>
          <w:b/>
          <w:sz w:val="24"/>
        </w:rPr>
        <w:t>СРОКИ И ЭТАПЫ РЕАЛИЗАЦИИ</w:t>
      </w:r>
      <w:r w:rsidR="008B49DF">
        <w:rPr>
          <w:b/>
          <w:sz w:val="24"/>
        </w:rPr>
        <w:t xml:space="preserve"> ПРОГРАММЫ РАЗВИТИЯ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C3580" w:rsidTr="001A00B6">
        <w:tc>
          <w:tcPr>
            <w:tcW w:w="10060" w:type="dxa"/>
          </w:tcPr>
          <w:p w:rsidR="001A00B6" w:rsidRDefault="001A00B6" w:rsidP="00C01643">
            <w:pPr>
              <w:tabs>
                <w:tab w:val="left" w:pos="420"/>
                <w:tab w:val="left" w:pos="2085"/>
              </w:tabs>
              <w:ind w:left="142" w:right="181"/>
              <w:jc w:val="both"/>
              <w:rPr>
                <w:b/>
                <w:sz w:val="24"/>
              </w:rPr>
            </w:pPr>
            <w:r w:rsidRPr="00C77186">
              <w:rPr>
                <w:b/>
                <w:sz w:val="24"/>
              </w:rPr>
              <w:t>Программа реализуется в</w:t>
            </w:r>
            <w:r>
              <w:rPr>
                <w:b/>
                <w:sz w:val="24"/>
              </w:rPr>
              <w:t xml:space="preserve"> трехлетний </w:t>
            </w:r>
            <w:r w:rsidRPr="00C77186">
              <w:rPr>
                <w:b/>
                <w:sz w:val="24"/>
              </w:rPr>
              <w:t xml:space="preserve">период </w:t>
            </w:r>
            <w:r>
              <w:rPr>
                <w:b/>
                <w:sz w:val="24"/>
              </w:rPr>
              <w:t xml:space="preserve">с </w:t>
            </w:r>
            <w:r w:rsidRPr="00C7718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C771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 w:rsidRPr="00C77186">
              <w:rPr>
                <w:b/>
                <w:sz w:val="24"/>
              </w:rPr>
              <w:t xml:space="preserve">2020 </w:t>
            </w:r>
            <w:r>
              <w:rPr>
                <w:b/>
                <w:sz w:val="24"/>
              </w:rPr>
              <w:t>год:</w:t>
            </w:r>
          </w:p>
          <w:p w:rsidR="00FC3580" w:rsidRPr="00FD228E" w:rsidRDefault="00FC3580" w:rsidP="00C01643">
            <w:pPr>
              <w:tabs>
                <w:tab w:val="left" w:pos="420"/>
                <w:tab w:val="left" w:pos="2085"/>
              </w:tabs>
              <w:ind w:left="142" w:right="181"/>
              <w:jc w:val="both"/>
            </w:pPr>
            <w:r w:rsidRPr="001B0564">
              <w:rPr>
                <w:b/>
                <w:sz w:val="24"/>
              </w:rPr>
              <w:t>2018 год – первый этап</w:t>
            </w:r>
            <w:r>
              <w:rPr>
                <w:b/>
                <w:sz w:val="24"/>
              </w:rPr>
              <w:t xml:space="preserve"> «</w:t>
            </w:r>
            <w:r w:rsidRPr="001B0564">
              <w:rPr>
                <w:b/>
                <w:sz w:val="24"/>
              </w:rPr>
              <w:t>Подготовка и внедрение</w:t>
            </w:r>
            <w:r>
              <w:rPr>
                <w:b/>
                <w:sz w:val="24"/>
              </w:rPr>
              <w:t>»</w:t>
            </w:r>
          </w:p>
        </w:tc>
      </w:tr>
      <w:tr w:rsidR="00FC3580" w:rsidTr="001A00B6">
        <w:tc>
          <w:tcPr>
            <w:tcW w:w="10060" w:type="dxa"/>
          </w:tcPr>
          <w:p w:rsidR="00FC3580" w:rsidRPr="00FD228E" w:rsidRDefault="00FC3580" w:rsidP="00FC3580">
            <w:pPr>
              <w:tabs>
                <w:tab w:val="left" w:pos="420"/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Доведение стратегии Программы развития до всех участников образовательного процесса, всех заинтересованных социальных партнеров с целью их вовлечения в процесс выполнения Программы.</w:t>
            </w:r>
          </w:p>
          <w:p w:rsidR="00FC3580" w:rsidRPr="00FD228E" w:rsidRDefault="00FC3580" w:rsidP="00FC3580">
            <w:pPr>
              <w:tabs>
                <w:tab w:val="left" w:pos="420"/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Мониторинг внешних социально-экономических и социологических условий для определения состояния и динамики развития потребностей населения в услугах дополнительного образования в области искусств.</w:t>
            </w:r>
          </w:p>
          <w:p w:rsidR="00FC3580" w:rsidRPr="00FD228E" w:rsidRDefault="00FC3580" w:rsidP="00FC3580">
            <w:pPr>
              <w:tabs>
                <w:tab w:val="left" w:pos="420"/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lastRenderedPageBreak/>
              <w:t>• Отбор перспективных нововведений и обновление программно-методического обеспечения образовательного процесса, создание новых культурных проектов и программ.</w:t>
            </w:r>
          </w:p>
          <w:p w:rsidR="00FC3580" w:rsidRPr="00FD228E" w:rsidRDefault="00FC3580" w:rsidP="00FC3580">
            <w:pPr>
              <w:tabs>
                <w:tab w:val="left" w:pos="420"/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Обновление нормативно-правовой базы, разработка мероприятий и проектов в рамках реализации Программы и правовое сопровождение их реализации.</w:t>
            </w:r>
          </w:p>
          <w:p w:rsidR="00FC3580" w:rsidRPr="00FD228E" w:rsidRDefault="00FC3580" w:rsidP="00FC3580">
            <w:pPr>
              <w:tabs>
                <w:tab w:val="left" w:pos="420"/>
                <w:tab w:val="left" w:pos="2085"/>
              </w:tabs>
              <w:ind w:left="142" w:right="181"/>
              <w:jc w:val="both"/>
            </w:pPr>
            <w:r>
              <w:rPr>
                <w:sz w:val="22"/>
                <w:szCs w:val="22"/>
              </w:rPr>
              <w:t xml:space="preserve">• </w:t>
            </w:r>
            <w:r w:rsidRPr="00FD228E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ниторинг образовательной среды, </w:t>
            </w:r>
            <w:r w:rsidRPr="00FD228E">
              <w:rPr>
                <w:sz w:val="22"/>
                <w:szCs w:val="22"/>
              </w:rPr>
              <w:t>укрепление материально-технической базы  для корректировки реальных сроков исполнения мероприятий Программы.</w:t>
            </w:r>
          </w:p>
        </w:tc>
      </w:tr>
      <w:tr w:rsidR="00C01643" w:rsidTr="001A00B6">
        <w:tc>
          <w:tcPr>
            <w:tcW w:w="10060" w:type="dxa"/>
          </w:tcPr>
          <w:p w:rsidR="00C01643" w:rsidRPr="001B0564" w:rsidRDefault="00C01643" w:rsidP="00C01643">
            <w:pPr>
              <w:tabs>
                <w:tab w:val="left" w:pos="2085"/>
              </w:tabs>
              <w:ind w:left="142" w:right="181"/>
              <w:jc w:val="both"/>
            </w:pPr>
            <w:r w:rsidRPr="001B0564">
              <w:rPr>
                <w:b/>
                <w:sz w:val="24"/>
              </w:rPr>
              <w:lastRenderedPageBreak/>
              <w:t>2019 год – второй этап</w:t>
            </w:r>
            <w:r>
              <w:rPr>
                <w:b/>
                <w:sz w:val="24"/>
              </w:rPr>
              <w:t xml:space="preserve"> «</w:t>
            </w:r>
            <w:r w:rsidRPr="001B0564">
              <w:rPr>
                <w:b/>
                <w:sz w:val="24"/>
              </w:rPr>
              <w:t>Внедрение и реализация</w:t>
            </w:r>
            <w:r>
              <w:rPr>
                <w:b/>
                <w:sz w:val="24"/>
              </w:rPr>
              <w:t>»</w:t>
            </w:r>
          </w:p>
        </w:tc>
      </w:tr>
      <w:tr w:rsidR="00C01643" w:rsidTr="001A00B6">
        <w:tc>
          <w:tcPr>
            <w:tcW w:w="10060" w:type="dxa"/>
          </w:tcPr>
          <w:p w:rsidR="00C01643" w:rsidRPr="00FD228E" w:rsidRDefault="00C01643" w:rsidP="00C01643">
            <w:pPr>
              <w:tabs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Реализация основных мероприятий и проектов Программы развития, направленных на достижение ожидаемых результатов Программы, фиксация важных целевых показателей.</w:t>
            </w:r>
          </w:p>
          <w:p w:rsidR="00C01643" w:rsidRPr="00FD228E" w:rsidRDefault="00C01643" w:rsidP="00C01643">
            <w:pPr>
              <w:tabs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Решение задач по повышению эффективности работы в условиях реализации ДПОП, анализ первых результатов реализации мероприятий и проектов Программы.</w:t>
            </w:r>
          </w:p>
          <w:p w:rsidR="00C01643" w:rsidRPr="00FD228E" w:rsidRDefault="00C01643" w:rsidP="00C01643">
            <w:pPr>
              <w:tabs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 xml:space="preserve">• Выявление </w:t>
            </w:r>
            <w:r>
              <w:rPr>
                <w:sz w:val="22"/>
                <w:szCs w:val="22"/>
              </w:rPr>
              <w:t xml:space="preserve">детей с особыми образовательными потребностями в различных видах искусств и </w:t>
            </w:r>
            <w:r w:rsidRPr="00FD228E">
              <w:rPr>
                <w:sz w:val="22"/>
                <w:szCs w:val="22"/>
              </w:rPr>
              <w:t>одаренных детей, обеспечение соответствующих условий для их образования и творческого развития, обеспечение доступности полного спектра качественных образовательных услуг для каждого ученика, возможности свободного выбора направления, профиля образовательной программы и времени ее освоения.</w:t>
            </w:r>
          </w:p>
          <w:p w:rsidR="00C01643" w:rsidRPr="00FD228E" w:rsidRDefault="00C01643" w:rsidP="00C01643">
            <w:pPr>
              <w:tabs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 xml:space="preserve">• Текущая корректировка плана мероприятий и проектов Программы, принятие необходимых для этого </w:t>
            </w:r>
            <w:r>
              <w:rPr>
                <w:sz w:val="22"/>
                <w:szCs w:val="22"/>
              </w:rPr>
              <w:t>локальных нормативных</w:t>
            </w:r>
            <w:r w:rsidRPr="00FD228E">
              <w:rPr>
                <w:sz w:val="22"/>
                <w:szCs w:val="22"/>
              </w:rPr>
              <w:t xml:space="preserve"> актов </w:t>
            </w:r>
          </w:p>
          <w:p w:rsidR="00C01643" w:rsidRPr="00FD228E" w:rsidRDefault="00C01643" w:rsidP="00C01643">
            <w:pPr>
              <w:tabs>
                <w:tab w:val="left" w:pos="2085"/>
              </w:tabs>
              <w:ind w:left="142" w:right="181"/>
              <w:jc w:val="both"/>
              <w:rPr>
                <w:sz w:val="22"/>
                <w:szCs w:val="22"/>
              </w:rPr>
            </w:pPr>
            <w:r w:rsidRPr="00FD228E">
              <w:rPr>
                <w:sz w:val="22"/>
                <w:szCs w:val="22"/>
              </w:rPr>
              <w:t>• Участие в региональных и федеральных программах, реализуемых в сфере культуры и искусства</w:t>
            </w:r>
            <w:r>
              <w:rPr>
                <w:sz w:val="22"/>
                <w:szCs w:val="22"/>
              </w:rPr>
              <w:t xml:space="preserve"> с целью финансовой поддержки</w:t>
            </w:r>
          </w:p>
        </w:tc>
      </w:tr>
      <w:tr w:rsidR="00C01643" w:rsidTr="001A00B6">
        <w:tc>
          <w:tcPr>
            <w:tcW w:w="10060" w:type="dxa"/>
          </w:tcPr>
          <w:p w:rsidR="00C01643" w:rsidRPr="001B0564" w:rsidRDefault="00FC3580" w:rsidP="00C01643">
            <w:pPr>
              <w:tabs>
                <w:tab w:val="left" w:pos="2085"/>
              </w:tabs>
              <w:ind w:left="142" w:right="181"/>
              <w:jc w:val="both"/>
            </w:pPr>
            <w:r w:rsidRPr="001B0564">
              <w:rPr>
                <w:b/>
                <w:sz w:val="24"/>
              </w:rPr>
              <w:t>2020 год – третий этап</w:t>
            </w:r>
            <w:r>
              <w:rPr>
                <w:b/>
                <w:sz w:val="24"/>
              </w:rPr>
              <w:t xml:space="preserve"> «Мониторинг</w:t>
            </w:r>
            <w:r w:rsidRPr="001B0564">
              <w:rPr>
                <w:b/>
                <w:sz w:val="24"/>
              </w:rPr>
              <w:t xml:space="preserve"> и аналитика</w:t>
            </w:r>
            <w:r>
              <w:rPr>
                <w:b/>
                <w:sz w:val="24"/>
              </w:rPr>
              <w:t>»</w:t>
            </w:r>
          </w:p>
        </w:tc>
      </w:tr>
      <w:tr w:rsidR="00FC3580" w:rsidTr="001A00B6">
        <w:tc>
          <w:tcPr>
            <w:tcW w:w="10060" w:type="dxa"/>
          </w:tcPr>
          <w:p w:rsidR="00FC3580" w:rsidRPr="001B0564" w:rsidRDefault="00FC3580" w:rsidP="00FC3580">
            <w:pPr>
              <w:tabs>
                <w:tab w:val="left" w:pos="2085"/>
              </w:tabs>
              <w:ind w:left="142" w:right="181"/>
              <w:jc w:val="both"/>
              <w:rPr>
                <w:sz w:val="22"/>
              </w:rPr>
            </w:pPr>
            <w:r w:rsidRPr="001B0564">
              <w:rPr>
                <w:sz w:val="22"/>
              </w:rPr>
              <w:t>• Анализ эффективности избранных моделей образовательной деятельности учреждения и достигнутых результатов.</w:t>
            </w:r>
          </w:p>
          <w:p w:rsidR="00FC3580" w:rsidRPr="001B0564" w:rsidRDefault="00FC3580" w:rsidP="00FC3580">
            <w:pPr>
              <w:tabs>
                <w:tab w:val="left" w:pos="2085"/>
              </w:tabs>
              <w:ind w:left="142" w:right="181"/>
              <w:jc w:val="both"/>
              <w:rPr>
                <w:sz w:val="22"/>
              </w:rPr>
            </w:pPr>
            <w:r w:rsidRPr="001B0564">
              <w:rPr>
                <w:sz w:val="22"/>
              </w:rPr>
              <w:t>• Мониторинг достигнутых результатов по всем направлениям деятельности.</w:t>
            </w:r>
          </w:p>
          <w:p w:rsidR="00FC3580" w:rsidRDefault="00FC3580" w:rsidP="00FC3580">
            <w:pPr>
              <w:tabs>
                <w:tab w:val="left" w:pos="2085"/>
              </w:tabs>
              <w:ind w:left="142" w:right="181"/>
              <w:jc w:val="both"/>
              <w:rPr>
                <w:sz w:val="24"/>
              </w:rPr>
            </w:pPr>
            <w:r w:rsidRPr="001B0564">
              <w:rPr>
                <w:sz w:val="22"/>
              </w:rPr>
              <w:t xml:space="preserve">• Определение перспектив и приоритетов в направлении и содержании образования для </w:t>
            </w:r>
            <w:r>
              <w:rPr>
                <w:sz w:val="22"/>
              </w:rPr>
              <w:t>составления Программы развития учреждения на следующий трехлетний период 2020-2022 года.</w:t>
            </w:r>
          </w:p>
        </w:tc>
      </w:tr>
    </w:tbl>
    <w:p w:rsidR="0041525C" w:rsidRPr="004A3A73" w:rsidRDefault="0041525C" w:rsidP="00FC3580">
      <w:pPr>
        <w:rPr>
          <w:b/>
          <w:sz w:val="16"/>
        </w:rPr>
      </w:pPr>
    </w:p>
    <w:p w:rsidR="0041525C" w:rsidRDefault="00A961DC" w:rsidP="00B60398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8B49DF">
        <w:rPr>
          <w:b/>
          <w:sz w:val="24"/>
        </w:rPr>
        <w:t xml:space="preserve">.  </w:t>
      </w:r>
      <w:r w:rsidR="008B49DF" w:rsidRPr="008B49DF">
        <w:rPr>
          <w:b/>
          <w:sz w:val="24"/>
        </w:rPr>
        <w:t xml:space="preserve">ОЖИДАЕМЫЕ </w:t>
      </w:r>
      <w:r w:rsidR="0041525C">
        <w:rPr>
          <w:b/>
          <w:sz w:val="24"/>
        </w:rPr>
        <w:t xml:space="preserve">КОНЕЧНЫЕ </w:t>
      </w:r>
      <w:r w:rsidR="008B49DF" w:rsidRPr="008B49DF">
        <w:rPr>
          <w:b/>
          <w:sz w:val="24"/>
        </w:rPr>
        <w:t xml:space="preserve">РЕЗУЛЬТАТЫ </w:t>
      </w:r>
      <w:r w:rsidR="00AC4B6A">
        <w:rPr>
          <w:b/>
          <w:sz w:val="24"/>
        </w:rPr>
        <w:t xml:space="preserve">РЕАЛИЗАЦИИ </w:t>
      </w:r>
      <w:r w:rsidR="00B60398">
        <w:rPr>
          <w:b/>
          <w:sz w:val="24"/>
        </w:rPr>
        <w:t>ПРОГРАММЫ РАЗВИТИЯ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1B0564">
              <w:rPr>
                <w:sz w:val="24"/>
              </w:rPr>
              <w:t>Улучшение качества предоставляемых учреждением образовательных услуг в сфере дополнительного образования</w:t>
            </w:r>
            <w:r>
              <w:rPr>
                <w:sz w:val="24"/>
              </w:rPr>
              <w:t xml:space="preserve"> в области культуры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 xml:space="preserve">Сохранение контингента учащихся учреждения </w:t>
            </w:r>
            <w:r>
              <w:rPr>
                <w:sz w:val="24"/>
              </w:rPr>
              <w:t xml:space="preserve">от 80% </w:t>
            </w:r>
            <w:r w:rsidRPr="00AC4B6A">
              <w:rPr>
                <w:sz w:val="24"/>
              </w:rPr>
              <w:t>до 100% по сравнению с предыдущим учебным годом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Сохранение до 100% по сравнению с предыдущим календарным годом и увеличение количества участников творческих мероприятий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Сохранение до 100% по сравнению с предыдущим календарным годом и увеличение доли учащихся, ставших победителями и призерами конкурсных мероприятий федерального и регионального уровней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Сохранение до 100% по сравнению с предыдущим календарным годом и увеличение количества участников методических и координационно-учебных мероприятий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Сохранение до 100% по сравнению с предыдущим учебным годом и увеличение количества родителей, удовлетворенных качеством предоставляемых услуг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Обновление материально-технической базы учреждения в соответствии с требованиями современной системы дополнительного образования в сфере культуры</w:t>
            </w:r>
          </w:p>
        </w:tc>
      </w:tr>
      <w:tr w:rsidR="00FC3580" w:rsidTr="00FC3580">
        <w:tc>
          <w:tcPr>
            <w:tcW w:w="421" w:type="dxa"/>
            <w:vAlign w:val="center"/>
          </w:tcPr>
          <w:p w:rsidR="00FC3580" w:rsidRDefault="00FC3580" w:rsidP="00FC3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497" w:type="dxa"/>
            <w:vAlign w:val="center"/>
          </w:tcPr>
          <w:p w:rsidR="00FC3580" w:rsidRDefault="00FC3580" w:rsidP="001A00B6">
            <w:pPr>
              <w:ind w:left="147" w:right="136"/>
              <w:jc w:val="both"/>
              <w:rPr>
                <w:sz w:val="24"/>
              </w:rPr>
            </w:pPr>
            <w:r w:rsidRPr="00AC4B6A">
              <w:rPr>
                <w:sz w:val="24"/>
              </w:rPr>
              <w:t>Удовлетворение спроса населения на услуги в области дополнительного образования</w:t>
            </w:r>
            <w:r>
              <w:rPr>
                <w:sz w:val="24"/>
              </w:rPr>
              <w:t xml:space="preserve"> в сфере культуры</w:t>
            </w:r>
            <w:r w:rsidRPr="00AC4B6A">
              <w:rPr>
                <w:sz w:val="24"/>
              </w:rPr>
              <w:t xml:space="preserve"> путем сохранения и развития платных образовательных услуг.</w:t>
            </w:r>
          </w:p>
        </w:tc>
      </w:tr>
    </w:tbl>
    <w:p w:rsidR="00FC3580" w:rsidRPr="00FC3580" w:rsidRDefault="00FC3580" w:rsidP="00B60398">
      <w:pPr>
        <w:jc w:val="center"/>
        <w:rPr>
          <w:sz w:val="24"/>
        </w:rPr>
      </w:pPr>
    </w:p>
    <w:p w:rsidR="001A00B6" w:rsidRDefault="001A00B6" w:rsidP="00B60398">
      <w:pPr>
        <w:pBdr>
          <w:bottom w:val="dotted" w:sz="24" w:space="1" w:color="auto"/>
        </w:pBdr>
        <w:spacing w:after="0" w:line="276" w:lineRule="auto"/>
        <w:ind w:firstLine="708"/>
        <w:jc w:val="both"/>
        <w:rPr>
          <w:sz w:val="24"/>
        </w:rPr>
      </w:pPr>
    </w:p>
    <w:p w:rsidR="001A00B6" w:rsidRDefault="001A00B6" w:rsidP="001A00B6">
      <w:pPr>
        <w:spacing w:after="0" w:line="276" w:lineRule="auto"/>
        <w:jc w:val="center"/>
        <w:rPr>
          <w:sz w:val="24"/>
        </w:rPr>
      </w:pPr>
    </w:p>
    <w:p w:rsidR="00AC4B6A" w:rsidRPr="001B0564" w:rsidRDefault="00AC4B6A" w:rsidP="00AC4B6A">
      <w:pPr>
        <w:spacing w:after="0" w:line="240" w:lineRule="auto"/>
        <w:ind w:firstLine="708"/>
        <w:jc w:val="both"/>
        <w:rPr>
          <w:sz w:val="24"/>
        </w:rPr>
      </w:pPr>
    </w:p>
    <w:sectPr w:rsidR="00AC4B6A" w:rsidRPr="001B0564" w:rsidSect="002A6C64">
      <w:headerReference w:type="default" r:id="rId12"/>
      <w:pgSz w:w="11906" w:h="16838"/>
      <w:pgMar w:top="993" w:right="566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F9" w:rsidRDefault="005C08F9" w:rsidP="00FD0DCE">
      <w:pPr>
        <w:spacing w:after="0" w:line="240" w:lineRule="auto"/>
      </w:pPr>
      <w:r>
        <w:separator/>
      </w:r>
    </w:p>
  </w:endnote>
  <w:endnote w:type="continuationSeparator" w:id="0">
    <w:p w:rsidR="005C08F9" w:rsidRDefault="005C08F9" w:rsidP="00F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37937"/>
      <w:docPartObj>
        <w:docPartGallery w:val="Page Numbers (Bottom of Page)"/>
        <w:docPartUnique/>
      </w:docPartObj>
    </w:sdtPr>
    <w:sdtContent>
      <w:p w:rsidR="00DE13F7" w:rsidRDefault="00DE13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F3">
          <w:rPr>
            <w:noProof/>
          </w:rPr>
          <w:t>32</w:t>
        </w:r>
        <w:r>
          <w:fldChar w:fldCharType="end"/>
        </w:r>
      </w:p>
    </w:sdtContent>
  </w:sdt>
  <w:p w:rsidR="00DE13F7" w:rsidRDefault="00DE1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F9" w:rsidRDefault="005C08F9" w:rsidP="00FD0DCE">
      <w:pPr>
        <w:spacing w:after="0" w:line="240" w:lineRule="auto"/>
      </w:pPr>
      <w:r>
        <w:separator/>
      </w:r>
    </w:p>
  </w:footnote>
  <w:footnote w:type="continuationSeparator" w:id="0">
    <w:p w:rsidR="005C08F9" w:rsidRDefault="005C08F9" w:rsidP="00FD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F7" w:rsidRDefault="00DE13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3AB104"/>
    <w:lvl w:ilvl="0" w:tplc="BADC302C">
      <w:start w:val="1"/>
      <w:numFmt w:val="decimal"/>
      <w:lvlText w:val="%1."/>
      <w:lvlJc w:val="left"/>
    </w:lvl>
    <w:lvl w:ilvl="1" w:tplc="7E807764">
      <w:start w:val="1"/>
      <w:numFmt w:val="bullet"/>
      <w:lvlText w:val=""/>
      <w:lvlJc w:val="left"/>
    </w:lvl>
    <w:lvl w:ilvl="2" w:tplc="C7E060BE">
      <w:start w:val="1"/>
      <w:numFmt w:val="bullet"/>
      <w:lvlText w:val=""/>
      <w:lvlJc w:val="left"/>
    </w:lvl>
    <w:lvl w:ilvl="3" w:tplc="D2964D00">
      <w:start w:val="1"/>
      <w:numFmt w:val="bullet"/>
      <w:lvlText w:val=""/>
      <w:lvlJc w:val="left"/>
    </w:lvl>
    <w:lvl w:ilvl="4" w:tplc="4EE644C8">
      <w:start w:val="1"/>
      <w:numFmt w:val="bullet"/>
      <w:lvlText w:val=""/>
      <w:lvlJc w:val="left"/>
    </w:lvl>
    <w:lvl w:ilvl="5" w:tplc="1A220AE2">
      <w:start w:val="1"/>
      <w:numFmt w:val="bullet"/>
      <w:lvlText w:val=""/>
      <w:lvlJc w:val="left"/>
    </w:lvl>
    <w:lvl w:ilvl="6" w:tplc="C636843C">
      <w:start w:val="1"/>
      <w:numFmt w:val="bullet"/>
      <w:lvlText w:val=""/>
      <w:lvlJc w:val="left"/>
    </w:lvl>
    <w:lvl w:ilvl="7" w:tplc="8B06D08C">
      <w:start w:val="1"/>
      <w:numFmt w:val="bullet"/>
      <w:lvlText w:val=""/>
      <w:lvlJc w:val="left"/>
    </w:lvl>
    <w:lvl w:ilvl="8" w:tplc="3C8C363C">
      <w:start w:val="1"/>
      <w:numFmt w:val="bullet"/>
      <w:lvlText w:val=""/>
      <w:lvlJc w:val="left"/>
    </w:lvl>
  </w:abstractNum>
  <w:abstractNum w:abstractNumId="1" w15:restartNumberingAfterBreak="0">
    <w:nsid w:val="04C9419A"/>
    <w:multiLevelType w:val="hybridMultilevel"/>
    <w:tmpl w:val="F09E7A34"/>
    <w:lvl w:ilvl="0" w:tplc="8B84F29C">
      <w:start w:val="1"/>
      <w:numFmt w:val="decimal"/>
      <w:lvlText w:val="2.%1."/>
      <w:lvlJc w:val="center"/>
      <w:pPr>
        <w:ind w:left="867" w:hanging="36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 w15:restartNumberingAfterBreak="0">
    <w:nsid w:val="09373850"/>
    <w:multiLevelType w:val="hybridMultilevel"/>
    <w:tmpl w:val="1A4AFC68"/>
    <w:lvl w:ilvl="0" w:tplc="607CCA2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BE1576E"/>
    <w:multiLevelType w:val="hybridMultilevel"/>
    <w:tmpl w:val="EB92FEFA"/>
    <w:lvl w:ilvl="0" w:tplc="86E69360">
      <w:start w:val="1"/>
      <w:numFmt w:val="decimal"/>
      <w:lvlText w:val="3.%1."/>
      <w:lvlJc w:val="center"/>
      <w:pPr>
        <w:ind w:left="6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E19"/>
    <w:multiLevelType w:val="hybridMultilevel"/>
    <w:tmpl w:val="1A4AFC68"/>
    <w:lvl w:ilvl="0" w:tplc="607CCA2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6003915"/>
    <w:multiLevelType w:val="hybridMultilevel"/>
    <w:tmpl w:val="E4DC6340"/>
    <w:lvl w:ilvl="0" w:tplc="F67EFA14">
      <w:start w:val="1"/>
      <w:numFmt w:val="decimal"/>
      <w:lvlText w:val="5.%1."/>
      <w:lvlJc w:val="center"/>
      <w:pPr>
        <w:ind w:left="9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17E"/>
    <w:multiLevelType w:val="hybridMultilevel"/>
    <w:tmpl w:val="C186B40A"/>
    <w:lvl w:ilvl="0" w:tplc="41C45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8A06A8"/>
    <w:multiLevelType w:val="hybridMultilevel"/>
    <w:tmpl w:val="4F2CE37A"/>
    <w:lvl w:ilvl="0" w:tplc="841A6CFE">
      <w:start w:val="1"/>
      <w:numFmt w:val="decimal"/>
      <w:lvlText w:val="4.%1."/>
      <w:lvlJc w:val="center"/>
      <w:pPr>
        <w:ind w:left="79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13DD"/>
    <w:multiLevelType w:val="hybridMultilevel"/>
    <w:tmpl w:val="835618D2"/>
    <w:lvl w:ilvl="0" w:tplc="61906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CB2691"/>
    <w:multiLevelType w:val="hybridMultilevel"/>
    <w:tmpl w:val="87D0C40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66D96630"/>
    <w:multiLevelType w:val="hybridMultilevel"/>
    <w:tmpl w:val="683E852A"/>
    <w:lvl w:ilvl="0" w:tplc="2CEE02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 w15:restartNumberingAfterBreak="0">
    <w:nsid w:val="798E01F2"/>
    <w:multiLevelType w:val="multilevel"/>
    <w:tmpl w:val="D6A89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E5"/>
    <w:rsid w:val="000033E7"/>
    <w:rsid w:val="00011DB7"/>
    <w:rsid w:val="00016241"/>
    <w:rsid w:val="000479D1"/>
    <w:rsid w:val="00060AC5"/>
    <w:rsid w:val="00086DD4"/>
    <w:rsid w:val="000B3EC7"/>
    <w:rsid w:val="000D0AB2"/>
    <w:rsid w:val="000D3715"/>
    <w:rsid w:val="00100A20"/>
    <w:rsid w:val="001246B8"/>
    <w:rsid w:val="00135FE9"/>
    <w:rsid w:val="00147551"/>
    <w:rsid w:val="00191F6B"/>
    <w:rsid w:val="001A00B6"/>
    <w:rsid w:val="001B0564"/>
    <w:rsid w:val="001C21F0"/>
    <w:rsid w:val="001D65DC"/>
    <w:rsid w:val="001F29DC"/>
    <w:rsid w:val="00204D4F"/>
    <w:rsid w:val="002317C8"/>
    <w:rsid w:val="00246411"/>
    <w:rsid w:val="0025184D"/>
    <w:rsid w:val="002A1A5B"/>
    <w:rsid w:val="002A6C64"/>
    <w:rsid w:val="002B3C54"/>
    <w:rsid w:val="002B653F"/>
    <w:rsid w:val="002C00CB"/>
    <w:rsid w:val="002C0490"/>
    <w:rsid w:val="002F30F3"/>
    <w:rsid w:val="002F3AB1"/>
    <w:rsid w:val="00356EAA"/>
    <w:rsid w:val="00387096"/>
    <w:rsid w:val="003B04EE"/>
    <w:rsid w:val="003B5B0B"/>
    <w:rsid w:val="003C5D34"/>
    <w:rsid w:val="003D113A"/>
    <w:rsid w:val="003E7E70"/>
    <w:rsid w:val="004037E9"/>
    <w:rsid w:val="00405B13"/>
    <w:rsid w:val="0041525C"/>
    <w:rsid w:val="00424295"/>
    <w:rsid w:val="00450DAB"/>
    <w:rsid w:val="00457EEE"/>
    <w:rsid w:val="00483574"/>
    <w:rsid w:val="004851B6"/>
    <w:rsid w:val="004852BB"/>
    <w:rsid w:val="004A1C7C"/>
    <w:rsid w:val="004A2177"/>
    <w:rsid w:val="004A22F6"/>
    <w:rsid w:val="004A3A73"/>
    <w:rsid w:val="00507A0E"/>
    <w:rsid w:val="0051218B"/>
    <w:rsid w:val="00521749"/>
    <w:rsid w:val="00532E5B"/>
    <w:rsid w:val="00574898"/>
    <w:rsid w:val="00585A4F"/>
    <w:rsid w:val="0059331A"/>
    <w:rsid w:val="005C08F9"/>
    <w:rsid w:val="005E1C42"/>
    <w:rsid w:val="005F7D29"/>
    <w:rsid w:val="006130A5"/>
    <w:rsid w:val="0062261C"/>
    <w:rsid w:val="0063142C"/>
    <w:rsid w:val="00651928"/>
    <w:rsid w:val="006564CB"/>
    <w:rsid w:val="00672098"/>
    <w:rsid w:val="00673039"/>
    <w:rsid w:val="00680F7A"/>
    <w:rsid w:val="006F5A78"/>
    <w:rsid w:val="00701506"/>
    <w:rsid w:val="0071671E"/>
    <w:rsid w:val="00743642"/>
    <w:rsid w:val="00744C45"/>
    <w:rsid w:val="007748D6"/>
    <w:rsid w:val="007B19D5"/>
    <w:rsid w:val="007B77F9"/>
    <w:rsid w:val="007E3486"/>
    <w:rsid w:val="007F0D6E"/>
    <w:rsid w:val="00824F9D"/>
    <w:rsid w:val="00827F12"/>
    <w:rsid w:val="00841B7A"/>
    <w:rsid w:val="00861D82"/>
    <w:rsid w:val="00872E6B"/>
    <w:rsid w:val="008760B2"/>
    <w:rsid w:val="008B49DF"/>
    <w:rsid w:val="008C310C"/>
    <w:rsid w:val="008C6027"/>
    <w:rsid w:val="00912EE5"/>
    <w:rsid w:val="009422CF"/>
    <w:rsid w:val="00986610"/>
    <w:rsid w:val="00991F4B"/>
    <w:rsid w:val="009B4E5C"/>
    <w:rsid w:val="009D6E33"/>
    <w:rsid w:val="009F6ABF"/>
    <w:rsid w:val="00A00212"/>
    <w:rsid w:val="00A226DB"/>
    <w:rsid w:val="00A22938"/>
    <w:rsid w:val="00A427F7"/>
    <w:rsid w:val="00A638A0"/>
    <w:rsid w:val="00A961DC"/>
    <w:rsid w:val="00AB5C9A"/>
    <w:rsid w:val="00AC4B6A"/>
    <w:rsid w:val="00AD71F5"/>
    <w:rsid w:val="00AE1AD6"/>
    <w:rsid w:val="00AF2D9B"/>
    <w:rsid w:val="00B058EE"/>
    <w:rsid w:val="00B07C42"/>
    <w:rsid w:val="00B37760"/>
    <w:rsid w:val="00B60398"/>
    <w:rsid w:val="00B84F58"/>
    <w:rsid w:val="00B86C10"/>
    <w:rsid w:val="00BD25A1"/>
    <w:rsid w:val="00BE413E"/>
    <w:rsid w:val="00C01643"/>
    <w:rsid w:val="00C212DE"/>
    <w:rsid w:val="00C23508"/>
    <w:rsid w:val="00C2745D"/>
    <w:rsid w:val="00C35746"/>
    <w:rsid w:val="00C602C9"/>
    <w:rsid w:val="00C61C07"/>
    <w:rsid w:val="00C77186"/>
    <w:rsid w:val="00C91921"/>
    <w:rsid w:val="00CA0CE6"/>
    <w:rsid w:val="00CB64E3"/>
    <w:rsid w:val="00CE02DC"/>
    <w:rsid w:val="00CE4A24"/>
    <w:rsid w:val="00CF1043"/>
    <w:rsid w:val="00CF45DF"/>
    <w:rsid w:val="00D13296"/>
    <w:rsid w:val="00D40AAC"/>
    <w:rsid w:val="00D453BD"/>
    <w:rsid w:val="00D466D6"/>
    <w:rsid w:val="00D55261"/>
    <w:rsid w:val="00D5720B"/>
    <w:rsid w:val="00DB5534"/>
    <w:rsid w:val="00DE13F7"/>
    <w:rsid w:val="00DF5455"/>
    <w:rsid w:val="00E001BF"/>
    <w:rsid w:val="00E360B6"/>
    <w:rsid w:val="00E40114"/>
    <w:rsid w:val="00E74DBA"/>
    <w:rsid w:val="00E833A8"/>
    <w:rsid w:val="00E962D6"/>
    <w:rsid w:val="00EC3E29"/>
    <w:rsid w:val="00EE4A8B"/>
    <w:rsid w:val="00F037E9"/>
    <w:rsid w:val="00F05900"/>
    <w:rsid w:val="00F31927"/>
    <w:rsid w:val="00F31C26"/>
    <w:rsid w:val="00F33025"/>
    <w:rsid w:val="00F41838"/>
    <w:rsid w:val="00F454AF"/>
    <w:rsid w:val="00F6207E"/>
    <w:rsid w:val="00F703CE"/>
    <w:rsid w:val="00F70F62"/>
    <w:rsid w:val="00F720D7"/>
    <w:rsid w:val="00F73847"/>
    <w:rsid w:val="00F83F4F"/>
    <w:rsid w:val="00F9020C"/>
    <w:rsid w:val="00FB14B9"/>
    <w:rsid w:val="00FC3580"/>
    <w:rsid w:val="00FD0DCE"/>
    <w:rsid w:val="00FD228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49F974"/>
  <w15:chartTrackingRefBased/>
  <w15:docId w15:val="{9A943E57-C0B4-4A78-B5BB-E15FCCE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12E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EE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E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2EE5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912EE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912EE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12EE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2EE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2EE5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12EE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91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-ds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mailto:1-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rozanova@gmail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</a:rPr>
              <a:t>Диаграмма 1. </a:t>
            </a:r>
            <a:r>
              <a:rPr lang="ru-RU" sz="1000" b="1" cap="none">
                <a:solidFill>
                  <a:sysClr val="windowText" lastClr="000000"/>
                </a:solidFill>
              </a:rPr>
              <a:t>Анализ количества проведенных творческих  и конкурсных мероприятий и результативность участия в них учащихся</a:t>
            </a:r>
          </a:p>
        </c:rich>
      </c:tx>
      <c:layout>
        <c:manualLayout>
          <c:xMode val="edge"/>
          <c:yMode val="edge"/>
          <c:x val="9.6257465533703263E-2"/>
          <c:y val="3.54374307862679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творческих мероприятий, без учета конкурсных мероприятий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E-4212-A37E-CC2CFAC80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конкурсных мероприятий федерального и регионального уровней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41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E-4212-A37E-CC2CFAC80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лауреатов конкурсных мероприятий федерального и регионального уровней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266</c:v>
                </c:pt>
                <c:pt idx="1">
                  <c:v>411</c:v>
                </c:pt>
                <c:pt idx="2">
                  <c:v>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EE-4212-A37E-CC2CFAC805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дипломантов конкурсных мероприятий федерального и регионального уровней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54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EE-4212-A37E-CC2CFAC805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079957584"/>
        <c:axId val="1079958000"/>
      </c:barChart>
      <c:catAx>
        <c:axId val="107995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958000"/>
        <c:crosses val="autoZero"/>
        <c:auto val="1"/>
        <c:lblAlgn val="ctr"/>
        <c:lblOffset val="100"/>
        <c:noMultiLvlLbl val="0"/>
      </c:catAx>
      <c:valAx>
        <c:axId val="1079958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79957584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1391879996623684E-2"/>
          <c:y val="0.16277365329333834"/>
          <c:w val="0.93281895318640728"/>
          <c:h val="0.26297161834362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14854</Words>
  <Characters>84670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2018-08-01T18:00:00Z</cp:lastPrinted>
  <dcterms:created xsi:type="dcterms:W3CDTF">2018-07-24T07:06:00Z</dcterms:created>
  <dcterms:modified xsi:type="dcterms:W3CDTF">2018-08-01T18:00:00Z</dcterms:modified>
</cp:coreProperties>
</file>